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9642" w:type="dxa"/>
        <w:jc w:val="left"/>
        <w:tblInd w:w="98" w:type="dxa"/>
        <w:tblCellMar>
          <w:top w:w="0" w:type="dxa"/>
          <w:left w:w="103" w:type="dxa"/>
          <w:bottom w:w="0" w:type="dxa"/>
          <w:right w:w="108" w:type="dxa"/>
        </w:tblCellMar>
        <w:tblLook w:firstRow="1" w:noVBand="1" w:lastRow="0" w:firstColumn="1" w:lastColumn="0" w:noHBand="0" w:val="04a0"/>
      </w:tblPr>
      <w:tblGrid>
        <w:gridCol w:w="4291"/>
        <w:gridCol w:w="5350"/>
      </w:tblGrid>
      <w:tr>
        <w:trPr>
          <w:trHeight w:val="2695" w:hRule="atLeast"/>
        </w:trPr>
        <w:tc>
          <w:tcPr>
            <w:tcW w:w="4291" w:type="dxa"/>
            <w:tcBorders/>
            <w:shd w:color="auto" w:fill="auto" w:val="clear"/>
          </w:tcPr>
          <w:p>
            <w:pPr>
              <w:pStyle w:val="Normal"/>
              <w:jc w:val="center"/>
              <w:rPr/>
            </w:pPr>
            <w:r>
              <w:rPr/>
              <w:drawing>
                <wp:inline distT="0" distB="0" distL="0" distR="0">
                  <wp:extent cx="1247775" cy="1196340"/>
                  <wp:effectExtent l="0" t="0" r="0" b="0"/>
                  <wp:docPr id="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1" descr=""/>
                          <pic:cNvPicPr>
                            <a:picLocks noChangeAspect="1" noChangeArrowheads="1"/>
                          </pic:cNvPicPr>
                        </pic:nvPicPr>
                        <pic:blipFill>
                          <a:blip r:embed="rId2"/>
                          <a:stretch>
                            <a:fillRect/>
                          </a:stretch>
                        </pic:blipFill>
                        <pic:spPr bwMode="auto">
                          <a:xfrm>
                            <a:off x="0" y="0"/>
                            <a:ext cx="1247775" cy="1196340"/>
                          </a:xfrm>
                          <a:prstGeom prst="rect">
                            <a:avLst/>
                          </a:prstGeom>
                        </pic:spPr>
                      </pic:pic>
                    </a:graphicData>
                  </a:graphic>
                </wp:inline>
              </w:drawing>
            </w:r>
          </w:p>
          <w:p>
            <w:pPr>
              <w:pStyle w:val="Normal"/>
              <w:jc w:val="center"/>
              <w:rPr>
                <w:rFonts w:ascii="Times New Roman" w:hAnsi="Times New Roman"/>
                <w:color w:val="000000"/>
                <w:sz w:val="40"/>
                <w:szCs w:val="40"/>
              </w:rPr>
            </w:pPr>
            <w:r>
              <w:rPr>
                <w:rFonts w:ascii="Times New Roman" w:hAnsi="Times New Roman"/>
                <w:color w:val="00B050"/>
                <w:sz w:val="40"/>
                <w:szCs w:val="40"/>
              </w:rPr>
              <w:t>Biologie, sur les chemins des découvertes</w:t>
            </w:r>
          </w:p>
        </w:tc>
        <w:tc>
          <w:tcPr>
            <w:tcW w:w="5350" w:type="dxa"/>
            <w:tcBorders/>
            <w:shd w:color="auto" w:fill="auto" w:val="clear"/>
          </w:tcPr>
          <w:p>
            <w:pPr>
              <w:pStyle w:val="Normal"/>
              <w:rPr>
                <w:rFonts w:ascii="Times New Roman" w:hAnsi="Times New Roman"/>
                <w:color w:val="000000"/>
                <w:sz w:val="40"/>
                <w:szCs w:val="40"/>
              </w:rPr>
            </w:pPr>
            <w:r>
              <w:rPr/>
              <w:drawing>
                <wp:inline distT="0" distB="0" distL="0" distR="0">
                  <wp:extent cx="3255645" cy="1694815"/>
                  <wp:effectExtent l="0" t="0" r="0" b="0"/>
                  <wp:docPr id="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2" descr=""/>
                          <pic:cNvPicPr>
                            <a:picLocks noChangeAspect="1" noChangeArrowheads="1"/>
                          </pic:cNvPicPr>
                        </pic:nvPicPr>
                        <pic:blipFill>
                          <a:blip r:embed="rId3"/>
                          <a:stretch>
                            <a:fillRect/>
                          </a:stretch>
                        </pic:blipFill>
                        <pic:spPr bwMode="auto">
                          <a:xfrm>
                            <a:off x="0" y="0"/>
                            <a:ext cx="3255645" cy="1694815"/>
                          </a:xfrm>
                          <a:prstGeom prst="rect">
                            <a:avLst/>
                          </a:prstGeom>
                        </pic:spPr>
                      </pic:pic>
                    </a:graphicData>
                  </a:graphic>
                </wp:inline>
              </w:drawing>
            </w:r>
          </w:p>
        </w:tc>
      </w:tr>
      <w:tr>
        <w:trPr>
          <w:trHeight w:val="708" w:hRule="atLeast"/>
        </w:trPr>
        <w:tc>
          <w:tcPr>
            <w:tcW w:w="4291" w:type="dxa"/>
            <w:tcBorders>
              <w:right w:val="nil"/>
            </w:tcBorders>
            <w:shd w:color="auto" w:fill="auto" w:val="clear"/>
            <w:vAlign w:val="center"/>
          </w:tcPr>
          <w:p>
            <w:pPr>
              <w:pStyle w:val="Normal"/>
              <w:jc w:val="center"/>
              <w:rPr/>
            </w:pPr>
            <w:r>
              <w:rPr>
                <w:rFonts w:ascii="Times New Roman" w:hAnsi="Times New Roman"/>
                <w:color w:val="000000"/>
                <w:sz w:val="40"/>
                <w:szCs w:val="40"/>
              </w:rPr>
              <w:t>Mission   Niveau 3</w:t>
            </w:r>
          </w:p>
        </w:tc>
        <w:tc>
          <w:tcPr>
            <w:tcW w:w="5350" w:type="dxa"/>
            <w:tcBorders/>
            <w:shd w:color="auto" w:fill="auto" w:val="clear"/>
            <w:vAlign w:val="center"/>
          </w:tcPr>
          <w:p>
            <w:pPr>
              <w:pStyle w:val="Normal"/>
              <w:jc w:val="center"/>
              <w:rPr>
                <w:sz w:val="40"/>
                <w:szCs w:val="40"/>
              </w:rPr>
            </w:pPr>
            <w:r>
              <w:rPr>
                <w:sz w:val="40"/>
                <w:szCs w:val="40"/>
              </w:rPr>
              <w:t>Document enseignant</w:t>
            </w:r>
          </w:p>
        </w:tc>
      </w:tr>
      <w:tr>
        <w:trPr>
          <w:trHeight w:val="563" w:hRule="atLeast"/>
        </w:trPr>
        <w:tc>
          <w:tcPr>
            <w:tcW w:w="9641" w:type="dxa"/>
            <w:gridSpan w:val="2"/>
            <w:tcBorders/>
            <w:shd w:color="auto" w:fill="auto" w:val="clear"/>
            <w:vAlign w:val="center"/>
          </w:tcPr>
          <w:p>
            <w:pPr>
              <w:pStyle w:val="Normal"/>
              <w:jc w:val="center"/>
              <w:rPr>
                <w:rFonts w:ascii="Times New Roman" w:hAnsi="Times New Roman"/>
                <w:color w:val="000000"/>
                <w:sz w:val="40"/>
                <w:szCs w:val="40"/>
              </w:rPr>
            </w:pPr>
            <w:r>
              <w:rPr>
                <w:rFonts w:ascii="Times New Roman" w:hAnsi="Times New Roman"/>
                <w:color w:val="000000"/>
                <w:sz w:val="40"/>
                <w:szCs w:val="40"/>
              </w:rPr>
              <w:t>Une croissance mystérieuse</w:t>
            </w:r>
          </w:p>
        </w:tc>
      </w:tr>
    </w:tbl>
    <w:p>
      <w:pPr>
        <w:pStyle w:val="Normal"/>
        <w:rPr>
          <w:sz w:val="40"/>
          <w:szCs w:val="40"/>
          <w:highlight w:val="yellow"/>
        </w:rPr>
      </w:pPr>
      <w:r>
        <w:rPr>
          <w:sz w:val="40"/>
          <w:szCs w:val="40"/>
          <w:highlight w:val="yellow"/>
        </w:rPr>
      </w:r>
    </w:p>
    <w:p>
      <w:pPr>
        <w:pStyle w:val="Normal"/>
        <w:jc w:val="center"/>
        <w:rPr>
          <w:rFonts w:ascii="Times New Roman" w:hAnsi="Times New Roman"/>
          <w:b/>
          <w:b/>
          <w:bCs/>
          <w:color w:val="FFFFFF"/>
          <w:sz w:val="32"/>
          <w:szCs w:val="32"/>
          <w:highlight w:val="black"/>
        </w:rPr>
      </w:pPr>
      <w:r>
        <w:rPr>
          <w:rFonts w:ascii="Times New Roman" w:hAnsi="Times New Roman"/>
          <w:b/>
          <w:bCs/>
          <w:color w:val="FFFFFF"/>
          <w:sz w:val="32"/>
          <w:szCs w:val="32"/>
          <w:highlight w:val="black"/>
        </w:rPr>
      </w:r>
    </w:p>
    <w:p>
      <w:pPr>
        <w:pStyle w:val="Normal"/>
        <w:jc w:val="center"/>
        <w:rPr/>
      </w:pPr>
      <w:r>
        <w:rPr>
          <w:rFonts w:ascii="Times New Roman" w:hAnsi="Times New Roman"/>
          <w:b/>
          <w:bCs/>
          <w:color w:val="FFFFFF"/>
          <w:sz w:val="32"/>
          <w:szCs w:val="32"/>
          <w:highlight w:val="black"/>
        </w:rPr>
        <w:t xml:space="preserve">Informations pour les enseignants </w:t>
      </w:r>
    </w:p>
    <w:p>
      <w:pPr>
        <w:pStyle w:val="Normal"/>
        <w:jc w:val="center"/>
        <w:rPr>
          <w:rFonts w:ascii="Times New Roman" w:hAnsi="Times New Roman"/>
          <w:b/>
          <w:b/>
          <w:bCs/>
          <w:color w:val="FFFFFF"/>
          <w:sz w:val="32"/>
          <w:szCs w:val="32"/>
          <w:highlight w:val="black"/>
        </w:rPr>
      </w:pPr>
      <w:r>
        <w:rPr>
          <w:rFonts w:ascii="Times New Roman" w:hAnsi="Times New Roman"/>
          <w:b/>
          <w:bCs/>
          <w:color w:val="FFFFFF"/>
          <w:sz w:val="32"/>
          <w:szCs w:val="32"/>
          <w:highlight w:val="black"/>
        </w:rPr>
      </w:r>
    </w:p>
    <w:p>
      <w:pPr>
        <w:pStyle w:val="Normal"/>
        <w:rPr>
          <w:rFonts w:ascii="Times New Roman" w:hAnsi="Times New Roman"/>
        </w:rPr>
      </w:pPr>
      <w:r>
        <w:rPr>
          <w:rFonts w:ascii="Times New Roman" w:hAnsi="Times New Roman"/>
          <w:b/>
          <w:bCs/>
          <w:color w:val="FFFFFF"/>
          <w:sz w:val="32"/>
          <w:szCs w:val="32"/>
          <w:highlight w:val="darkGray"/>
        </w:rPr>
        <w:t>Présentation</w:t>
      </w:r>
    </w:p>
    <w:p>
      <w:pPr>
        <w:pStyle w:val="Normal"/>
        <w:rPr>
          <w:rFonts w:ascii="Times New Roman" w:hAnsi="Times New Roman"/>
          <w:highlight w:val="white"/>
        </w:rPr>
      </w:pPr>
      <w:r>
        <w:rPr>
          <w:rFonts w:ascii="Times New Roman" w:hAnsi="Times New Roman"/>
          <w:highlight w:val="white"/>
        </w:rPr>
      </w:r>
    </w:p>
    <w:p>
      <w:pPr>
        <w:pStyle w:val="Normal"/>
        <w:rPr>
          <w:rFonts w:ascii="Arial" w:hAnsi="Arial" w:cs="Arial"/>
          <w:highlight w:val="white"/>
        </w:rPr>
      </w:pPr>
      <w:r>
        <w:rPr>
          <w:rFonts w:cs="Arial" w:ascii="Arial" w:hAnsi="Arial"/>
          <w:highlight w:val="white"/>
        </w:rPr>
      </w:r>
    </w:p>
    <w:p>
      <w:pPr>
        <w:pStyle w:val="Standard"/>
        <w:jc w:val="both"/>
        <w:rPr>
          <w:rFonts w:ascii="Arial" w:hAnsi="Arial" w:cs="Arial"/>
          <w:bCs/>
          <w:sz w:val="24"/>
        </w:rPr>
      </w:pPr>
      <w:r>
        <w:rPr>
          <w:rFonts w:cs="Arial" w:ascii="Arial" w:hAnsi="Arial"/>
          <w:bCs/>
          <w:sz w:val="24"/>
        </w:rPr>
        <w:t xml:space="preserve">Le but pour les élèves est d’expliquer pourquoi </w:t>
      </w:r>
      <w:r>
        <w:rPr>
          <w:rFonts w:cs="Arial" w:ascii="Arial" w:hAnsi="Arial"/>
          <w:bCs/>
          <w:sz w:val="24"/>
          <w:highlight w:val="white"/>
        </w:rPr>
        <w:t xml:space="preserve">des plants de blé (ou avoine,maïs, riz ...) semés le même jour dans 3 pots identiques ont des tailles différentes 10 jours après le semis. Ils doivent </w:t>
      </w:r>
      <w:r>
        <w:rPr>
          <w:rFonts w:cs="Arial" w:ascii="Arial" w:hAnsi="Arial"/>
          <w:bCs/>
          <w:sz w:val="24"/>
        </w:rPr>
        <w:t>être capables de concevoir et réaliser une expérience aboutissant au même résultat.</w:t>
      </w:r>
    </w:p>
    <w:p>
      <w:pPr>
        <w:pStyle w:val="Standard"/>
        <w:jc w:val="both"/>
        <w:rPr>
          <w:rFonts w:ascii="Arial" w:hAnsi="Arial" w:cs="Arial"/>
          <w:bCs/>
          <w:sz w:val="24"/>
        </w:rPr>
      </w:pPr>
      <w:r>
        <w:rPr>
          <w:rFonts w:cs="Arial" w:ascii="Arial" w:hAnsi="Arial"/>
          <w:bCs/>
          <w:sz w:val="24"/>
        </w:rPr>
      </w:r>
    </w:p>
    <w:p>
      <w:pPr>
        <w:pStyle w:val="Normal"/>
        <w:jc w:val="both"/>
        <w:rPr>
          <w:rFonts w:ascii="Arial" w:hAnsi="Arial" w:cs="Arial"/>
          <w:highlight w:val="white"/>
        </w:rPr>
      </w:pPr>
      <w:r>
        <w:rPr>
          <w:rFonts w:cs="Arial" w:ascii="Arial" w:hAnsi="Arial"/>
          <w:highlight w:val="white"/>
        </w:rPr>
      </w:r>
    </w:p>
    <w:p>
      <w:pPr>
        <w:pStyle w:val="Normal"/>
        <w:jc w:val="both"/>
        <w:rPr>
          <w:rFonts w:ascii="Arial" w:hAnsi="Arial" w:cs="Arial"/>
          <w:highlight w:val="white"/>
        </w:rPr>
      </w:pPr>
      <w:r>
        <w:rPr>
          <w:rFonts w:cs="Arial" w:ascii="Arial" w:hAnsi="Arial"/>
          <w:highlight w:val="white"/>
        </w:rPr>
        <w:t xml:space="preserve">Ce problème suscite la mise en place de cultures expérimentales conduites par les élèves. Les différents facteurs de germination de la graine (lumière, chaleur, la quantité de sels minéraux..) sont très propices à une étude expérimentale à la condition de savoir isoler la variable qu'on étudie. Cette contrainte représente l'obstacle et l'objectif méthodologique majeur de cette mission. </w:t>
      </w:r>
    </w:p>
    <w:p>
      <w:pPr>
        <w:pStyle w:val="Normal"/>
        <w:jc w:val="both"/>
        <w:rPr>
          <w:rFonts w:ascii="Times New Roman" w:hAnsi="Times New Roman"/>
          <w:highlight w:val="white"/>
        </w:rPr>
      </w:pPr>
      <w:r>
        <w:rPr>
          <w:rFonts w:ascii="Times New Roman" w:hAnsi="Times New Roman"/>
          <w:highlight w:val="white"/>
        </w:rPr>
      </w:r>
    </w:p>
    <w:p>
      <w:pPr>
        <w:pStyle w:val="Normal"/>
        <w:rPr>
          <w:rFonts w:ascii="Times New Roman" w:hAnsi="Times New Roman"/>
          <w:b/>
          <w:b/>
          <w:bCs/>
          <w:color w:val="FFFFFF"/>
          <w:sz w:val="32"/>
          <w:szCs w:val="32"/>
          <w:highlight w:val="black"/>
        </w:rPr>
      </w:pPr>
      <w:r>
        <w:rPr>
          <w:rFonts w:ascii="Verdana" w:hAnsi="Verdana"/>
          <w:b/>
          <w:bCs/>
          <w:color w:val="FFFFFF"/>
          <w:sz w:val="31"/>
          <w:highlight w:val="white"/>
        </w:rPr>
        <w:t xml:space="preserve">Les élèves ont observé au cycle 2 les phénomènes de </w:t>
      </w:r>
    </w:p>
    <w:p>
      <w:pPr>
        <w:pStyle w:val="Normal"/>
        <w:rPr/>
      </w:pPr>
      <w:bookmarkStart w:id="0" w:name="__DdeLink__1696_2703176907"/>
      <w:bookmarkEnd w:id="0"/>
      <w:r>
        <w:rPr>
          <w:rFonts w:ascii="Times New Roman" w:hAnsi="Times New Roman"/>
          <w:b/>
          <w:bCs/>
          <w:color w:val="FFFFFF"/>
          <w:sz w:val="32"/>
          <w:szCs w:val="32"/>
          <w:highlight w:val="darkGray"/>
        </w:rPr>
        <w:t>Place dans les programmes</w:t>
      </w:r>
    </w:p>
    <w:p>
      <w:pPr>
        <w:pStyle w:val="Normal"/>
        <w:rPr>
          <w:sz w:val="23"/>
        </w:rPr>
      </w:pPr>
      <w:r>
        <w:rPr>
          <w:sz w:val="23"/>
        </w:rPr>
      </w:r>
    </w:p>
    <w:p>
      <w:pPr>
        <w:pStyle w:val="Normal"/>
        <w:jc w:val="both"/>
        <w:rPr>
          <w:rFonts w:ascii="Arial" w:hAnsi="Arial" w:eastAsia="Tahoma" w:cs="Arial"/>
          <w:b/>
          <w:b/>
          <w:color w:val="000000"/>
        </w:rPr>
      </w:pPr>
      <w:r>
        <w:rPr>
          <w:rFonts w:eastAsia="Tahoma" w:cs="Arial" w:ascii="Arial" w:hAnsi="Arial"/>
          <w:b/>
          <w:color w:val="000000"/>
        </w:rPr>
        <w:t xml:space="preserve">Connaissances : </w:t>
      </w:r>
    </w:p>
    <w:p>
      <w:pPr>
        <w:pStyle w:val="Normal"/>
        <w:jc w:val="both"/>
        <w:rPr>
          <w:rFonts w:ascii="Arial" w:hAnsi="Arial" w:eastAsia="Tahoma" w:cs="Arial"/>
          <w:bCs/>
          <w:color w:val="000000"/>
        </w:rPr>
      </w:pPr>
      <w:r>
        <w:rPr>
          <w:rFonts w:eastAsia="Tahoma" w:cs="Arial" w:ascii="Arial" w:hAnsi="Arial"/>
          <w:bCs/>
          <w:color w:val="000000"/>
        </w:rPr>
        <w:t xml:space="preserve">Les conditions de développement des végétaux et des animaux </w:t>
      </w:r>
    </w:p>
    <w:p>
      <w:pPr>
        <w:pStyle w:val="Normal"/>
        <w:jc w:val="both"/>
        <w:rPr>
          <w:rFonts w:ascii="Arial" w:hAnsi="Arial" w:eastAsia="Tahoma" w:cs="Arial"/>
          <w:bCs/>
          <w:color w:val="000000"/>
        </w:rPr>
      </w:pPr>
      <w:r>
        <w:rPr>
          <w:rFonts w:eastAsia="Tahoma" w:cs="Arial" w:ascii="Arial" w:hAnsi="Arial"/>
          <w:bCs/>
          <w:color w:val="000000"/>
        </w:rPr>
        <w:t xml:space="preserve">Mettre en évidence, par une pratique de l’expérimentation, les besoins d’un végétal en eau, lumière, sels minéraux, conditions de température. Connaître, pour un environnement donné, les conditions favorables au développement des végétaux et des animaux. </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
          <w:b/>
          <w:color w:val="000000"/>
        </w:rPr>
      </w:pPr>
      <w:r>
        <w:rPr>
          <w:rFonts w:eastAsia="Tahoma" w:cs="Arial" w:ascii="Arial" w:hAnsi="Arial"/>
          <w:b/>
          <w:color w:val="000000"/>
        </w:rPr>
        <w:t xml:space="preserve">Compétences : </w:t>
      </w:r>
    </w:p>
    <w:p>
      <w:pPr>
        <w:pStyle w:val="Normal"/>
        <w:jc w:val="both"/>
        <w:rPr>
          <w:rFonts w:ascii="Arial" w:hAnsi="Arial" w:eastAsia="Tahoma" w:cs="Arial"/>
          <w:bCs/>
          <w:color w:val="000000"/>
        </w:rPr>
      </w:pPr>
      <w:r>
        <w:rPr>
          <w:rFonts w:eastAsia="Tahoma" w:cs="Arial" w:ascii="Arial" w:hAnsi="Arial"/>
          <w:bCs/>
          <w:color w:val="000000"/>
        </w:rPr>
        <w:t>Pratiquer des démarches scientifiques</w:t>
      </w:r>
    </w:p>
    <w:p>
      <w:pPr>
        <w:pStyle w:val="Normal"/>
        <w:jc w:val="both"/>
        <w:rPr>
          <w:rFonts w:ascii="Arial" w:hAnsi="Arial" w:cs="Arial"/>
          <w:highlight w:val="white"/>
        </w:rPr>
      </w:pPr>
      <w:r>
        <w:rPr>
          <w:rFonts w:cs="Arial" w:ascii="Arial" w:hAnsi="Arial"/>
          <w:highlight w:val="white"/>
        </w:rPr>
        <w:t>Proposer, avec l’aide du professeur, une démarche pour résoudre un problème ou répondre à une question de nature scientifique :</w:t>
      </w:r>
    </w:p>
    <w:p>
      <w:pPr>
        <w:pStyle w:val="Normal"/>
        <w:jc w:val="both"/>
        <w:rPr>
          <w:rFonts w:ascii="Arial" w:hAnsi="Arial" w:cs="Arial"/>
          <w:highlight w:val="white"/>
        </w:rPr>
      </w:pPr>
      <w:r>
        <w:rPr>
          <w:rFonts w:cs="Arial" w:ascii="Arial" w:hAnsi="Arial"/>
          <w:highlight w:val="white"/>
        </w:rPr>
        <w:t>- formuler une question ou une problématique scientifique ou technologique simple ;</w:t>
      </w:r>
    </w:p>
    <w:p>
      <w:pPr>
        <w:pStyle w:val="Normal"/>
        <w:jc w:val="both"/>
        <w:rPr>
          <w:rFonts w:ascii="Arial" w:hAnsi="Arial" w:cs="Arial"/>
          <w:highlight w:val="white"/>
        </w:rPr>
      </w:pPr>
      <w:r>
        <w:rPr>
          <w:rFonts w:cs="Arial" w:ascii="Arial" w:hAnsi="Arial"/>
          <w:highlight w:val="white"/>
        </w:rPr>
        <w:t>- proposer une ou des hypothèses pour répondre à une question ou un problème ;</w:t>
      </w:r>
    </w:p>
    <w:p>
      <w:pPr>
        <w:pStyle w:val="Normal"/>
        <w:jc w:val="both"/>
        <w:rPr>
          <w:rFonts w:ascii="Arial" w:hAnsi="Arial" w:cs="Arial"/>
          <w:highlight w:val="white"/>
        </w:rPr>
      </w:pPr>
      <w:r>
        <w:rPr>
          <w:rFonts w:cs="Arial" w:ascii="Arial" w:hAnsi="Arial"/>
          <w:highlight w:val="white"/>
        </w:rPr>
        <w:t>- proposer des expériences simples pour tester une hypothèse ;</w:t>
      </w:r>
    </w:p>
    <w:p>
      <w:pPr>
        <w:pStyle w:val="Normal"/>
        <w:jc w:val="both"/>
        <w:rPr>
          <w:rFonts w:ascii="Arial" w:hAnsi="Arial" w:cs="Arial"/>
          <w:highlight w:val="white"/>
        </w:rPr>
      </w:pPr>
      <w:r>
        <w:rPr>
          <w:rFonts w:cs="Arial" w:ascii="Arial" w:hAnsi="Arial"/>
          <w:highlight w:val="white"/>
        </w:rPr>
        <w:t>- interpréter un résultat, en tirer une conclusion ;</w:t>
      </w:r>
    </w:p>
    <w:p>
      <w:pPr>
        <w:pStyle w:val="Normal"/>
        <w:jc w:val="both"/>
        <w:rPr>
          <w:rFonts w:ascii="Arial" w:hAnsi="Arial" w:cs="Arial"/>
          <w:highlight w:val="white"/>
        </w:rPr>
      </w:pPr>
      <w:r>
        <w:rPr>
          <w:rFonts w:cs="Arial" w:ascii="Arial" w:hAnsi="Arial"/>
          <w:highlight w:val="white"/>
        </w:rPr>
        <w:t>- formaliser une partie de sa recherche sous une forme écrite ou oral.</w:t>
      </w:r>
    </w:p>
    <w:p>
      <w:pPr>
        <w:pStyle w:val="Normal"/>
        <w:jc w:val="both"/>
        <w:rPr>
          <w:rFonts w:ascii="Arial" w:hAnsi="Arial" w:cs="Arial"/>
          <w:highlight w:val="white"/>
        </w:rPr>
      </w:pPr>
      <w:r>
        <w:rPr>
          <w:rFonts w:cs="Arial" w:ascii="Arial" w:hAnsi="Arial"/>
          <w:highlight w:val="white"/>
        </w:rPr>
      </w:r>
    </w:p>
    <w:p>
      <w:pPr>
        <w:pStyle w:val="Normal"/>
        <w:rPr>
          <w:rFonts w:ascii="Times New Roman" w:hAnsi="Times New Roman"/>
          <w:b/>
          <w:b/>
          <w:bCs/>
          <w:sz w:val="32"/>
          <w:szCs w:val="32"/>
        </w:rPr>
      </w:pPr>
      <w:r>
        <w:rPr>
          <w:rFonts w:ascii="Times New Roman" w:hAnsi="Times New Roman"/>
          <w:b/>
          <w:bCs/>
          <w:color w:val="FFFFFF"/>
          <w:sz w:val="32"/>
          <w:szCs w:val="32"/>
          <w:highlight w:val="darkGray"/>
        </w:rPr>
        <w:t>Quelques éléments scientifiques</w:t>
      </w:r>
    </w:p>
    <w:p>
      <w:pPr>
        <w:pStyle w:val="Normal"/>
        <w:rPr>
          <w:rFonts w:ascii="Times New Roman" w:hAnsi="Times New Roman"/>
        </w:rPr>
      </w:pPr>
      <w:r>
        <w:rPr>
          <w:rFonts w:ascii="Times New Roman" w:hAnsi="Times New Roman"/>
        </w:rPr>
      </w:r>
    </w:p>
    <w:p>
      <w:pPr>
        <w:pStyle w:val="Normal"/>
        <w:jc w:val="both"/>
        <w:rPr>
          <w:rFonts w:ascii="Arial" w:hAnsi="Arial" w:cs="Arial"/>
          <w:sz w:val="32"/>
          <w:szCs w:val="32"/>
        </w:rPr>
      </w:pPr>
      <w:r>
        <w:rPr>
          <w:rFonts w:cs="Arial" w:ascii="Arial" w:hAnsi="Arial"/>
        </w:rPr>
        <w:t>La dormance des graines permet la germination (la reprise de la vie active) à une époque plus favorable. Beaucoup de graines n’ont besoin que d’eau pour germer, mais pour d’autres une exposition à la lumière ou l’abrasion de l’enveloppe de la graine est nécessaire. Avant germination, la graine est généralement sèche, la première étape de la germination consiste en l’absorption d’eau par la graine.</w:t>
      </w:r>
    </w:p>
    <w:p>
      <w:pPr>
        <w:pStyle w:val="Normal"/>
        <w:jc w:val="both"/>
        <w:rPr>
          <w:rFonts w:ascii="Arial" w:hAnsi="Arial" w:cs="Arial"/>
          <w:color w:val="000000"/>
          <w:sz w:val="32"/>
          <w:szCs w:val="32"/>
        </w:rPr>
      </w:pPr>
      <w:r>
        <w:rPr>
          <w:rFonts w:cs="Arial" w:ascii="Arial" w:hAnsi="Arial"/>
          <w:color w:val="000000"/>
          <w:sz w:val="32"/>
          <w:szCs w:val="32"/>
        </w:rPr>
      </w:r>
    </w:p>
    <w:p>
      <w:pPr>
        <w:pStyle w:val="Normal"/>
        <w:jc w:val="both"/>
        <w:rPr>
          <w:color w:val="000000"/>
        </w:rPr>
      </w:pPr>
      <w:r>
        <w:rPr>
          <w:rFonts w:cs="Arial" w:ascii="Arial" w:hAnsi="Arial"/>
          <w:color w:val="000000"/>
        </w:rPr>
        <w:t>Dans cette mission, le paramètre qui différencie la croissance des plants est l’enfouissement des graines.</w:t>
      </w:r>
    </w:p>
    <w:p>
      <w:pPr>
        <w:pStyle w:val="Normal"/>
        <w:jc w:val="both"/>
        <w:rPr>
          <w:color w:val="000000"/>
        </w:rPr>
      </w:pPr>
      <w:r>
        <w:rPr>
          <w:rFonts w:cs="Arial" w:ascii="Arial" w:hAnsi="Arial"/>
          <w:color w:val="000000"/>
        </w:rPr>
        <w:t>Dans la pratique, il est d’usage de conseiller un enfouissement équivalent à 2 à 3 fois l’épaisseur de la graine.</w:t>
      </w:r>
    </w:p>
    <w:p>
      <w:pPr>
        <w:pStyle w:val="Corpsdetexte"/>
        <w:jc w:val="both"/>
        <w:rPr>
          <w:color w:val="000000"/>
        </w:rPr>
      </w:pPr>
      <w:r>
        <w:rPr>
          <w:rFonts w:cs="Arial" w:ascii="Arial" w:hAnsi="Arial"/>
          <w:color w:val="000000"/>
        </w:rPr>
        <w:t xml:space="preserve">Semée trop profonde, une graine va épuiser ses réserves avant que la jeune plantule n’atteigne la surface. </w:t>
      </w:r>
    </w:p>
    <w:p>
      <w:pPr>
        <w:pStyle w:val="Corpsdetexte"/>
        <w:jc w:val="both"/>
        <w:rPr>
          <w:color w:val="0000FF"/>
        </w:rPr>
      </w:pPr>
      <w:r>
        <w:rPr>
          <w:rFonts w:cs="Arial" w:ascii="Arial" w:hAnsi="Arial"/>
          <w:color w:val="000000"/>
          <w:sz w:val="24"/>
          <w:szCs w:val="24"/>
        </w:rPr>
        <w:t xml:space="preserve">A l’inverse, la levée des graines semées en faible profondeur est plus rapide mais celles-ci sont plus exposées aux oiseaux et aux conditions sèches qui risquent d’empêcher la germination </w:t>
      </w:r>
      <w:r>
        <w:rPr>
          <w:rFonts w:cs="Arial" w:ascii="Arial" w:hAnsi="Arial"/>
          <w:color w:val="0000FF"/>
          <w:sz w:val="24"/>
          <w:szCs w:val="24"/>
        </w:rPr>
        <w:t>.</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rPr>
      </w:pPr>
      <w:r>
        <w:rPr>
          <w:rFonts w:ascii="Times New Roman" w:hAnsi="Times New Roman"/>
        </w:rPr>
      </w:r>
    </w:p>
    <w:p>
      <w:pPr>
        <w:pStyle w:val="Normal"/>
        <w:rPr>
          <w:rFonts w:ascii="Times New Roman" w:hAnsi="Times New Roman"/>
          <w:b/>
          <w:b/>
          <w:bCs/>
          <w:color w:val="FFFFFF"/>
          <w:highlight w:val="darkGray"/>
        </w:rPr>
      </w:pPr>
      <w:r>
        <w:rPr>
          <w:rFonts w:ascii="Times New Roman" w:hAnsi="Times New Roman"/>
          <w:b/>
          <w:bCs/>
          <w:color w:val="FFFFFF"/>
          <w:sz w:val="32"/>
          <w:szCs w:val="32"/>
          <w:highlight w:val="darkGray"/>
        </w:rPr>
        <w:t>Sources utilisées :</w:t>
      </w:r>
    </w:p>
    <w:p>
      <w:pPr>
        <w:pStyle w:val="Normal"/>
        <w:rPr>
          <w:rFonts w:ascii="Arial" w:hAnsi="Arial" w:cs="Arial"/>
          <w:highlight w:val="white"/>
        </w:rPr>
      </w:pPr>
      <w:r>
        <w:rPr>
          <w:rFonts w:cs="Arial" w:ascii="Arial" w:hAnsi="Arial"/>
          <w:highlight w:val="white"/>
        </w:rPr>
        <w:t>« Besoins et reproduction des végétaux » DSDEN 42</w:t>
      </w:r>
    </w:p>
    <w:p>
      <w:pPr>
        <w:pStyle w:val="Normal"/>
        <w:rPr>
          <w:rFonts w:ascii="Arial" w:hAnsi="Arial" w:cs="Arial"/>
          <w:highlight w:val="white"/>
        </w:rPr>
      </w:pPr>
      <w:r>
        <w:rPr>
          <w:rFonts w:cs="Arial" w:ascii="Arial" w:hAnsi="Arial"/>
          <w:highlight w:val="white"/>
        </w:rPr>
        <w:t xml:space="preserve">« Les conditions du développement des végétaux » école des sciences de Bergerac. </w:t>
      </w:r>
    </w:p>
    <w:p>
      <w:pPr>
        <w:pStyle w:val="Normal"/>
        <w:rPr>
          <w:rFonts w:ascii="Arial" w:hAnsi="Arial" w:cs="Arial"/>
          <w:highlight w:val="white"/>
        </w:rPr>
      </w:pPr>
      <w:r>
        <w:rPr>
          <w:rFonts w:cs="Arial" w:ascii="Arial" w:hAnsi="Arial"/>
          <w:highlight w:val="white"/>
        </w:rPr>
      </w:r>
    </w:p>
    <w:p>
      <w:pPr>
        <w:pStyle w:val="Normal"/>
        <w:rPr>
          <w:rFonts w:ascii="Times New Roman" w:hAnsi="Times New Roman"/>
          <w:b/>
          <w:b/>
          <w:bCs/>
          <w:sz w:val="32"/>
          <w:szCs w:val="32"/>
        </w:rPr>
      </w:pPr>
      <w:r>
        <w:rPr>
          <w:rFonts w:ascii="Times New Roman" w:hAnsi="Times New Roman"/>
          <w:b/>
          <w:bCs/>
          <w:sz w:val="32"/>
          <w:szCs w:val="32"/>
        </w:rPr>
      </w:r>
    </w:p>
    <w:p>
      <w:pPr>
        <w:pStyle w:val="Normal"/>
        <w:jc w:val="center"/>
        <w:rPr/>
      </w:pPr>
      <w:r>
        <w:rPr>
          <w:rFonts w:ascii="Times New Roman" w:hAnsi="Times New Roman"/>
          <w:b/>
          <w:bCs/>
          <w:color w:val="FFFFFF"/>
          <w:sz w:val="32"/>
          <w:szCs w:val="32"/>
          <w:highlight w:val="black"/>
        </w:rPr>
        <w:t>La séquence en classe</w:t>
      </w:r>
    </w:p>
    <w:p>
      <w:pPr>
        <w:pStyle w:val="Normal"/>
        <w:jc w:val="center"/>
        <w:rPr>
          <w:rFonts w:ascii="Times New Roman" w:hAnsi="Times New Roman"/>
          <w:b/>
          <w:b/>
          <w:bCs/>
          <w:color w:val="FFFFFF"/>
          <w:sz w:val="32"/>
          <w:szCs w:val="32"/>
          <w:highlight w:val="black"/>
        </w:rPr>
      </w:pPr>
      <w:r>
        <w:rPr>
          <w:rFonts w:ascii="Times New Roman" w:hAnsi="Times New Roman"/>
          <w:b/>
          <w:bCs/>
          <w:color w:val="FFFFFF"/>
          <w:sz w:val="32"/>
          <w:szCs w:val="32"/>
          <w:highlight w:val="black"/>
        </w:rPr>
      </w:r>
    </w:p>
    <w:p>
      <w:pPr>
        <w:pStyle w:val="Normal"/>
        <w:rPr>
          <w:rFonts w:ascii="Times New Roman" w:hAnsi="Times New Roman"/>
          <w:b/>
          <w:b/>
          <w:bCs/>
          <w:i/>
          <w:i/>
          <w:iCs/>
          <w:color w:val="FFFFFF"/>
          <w:sz w:val="32"/>
          <w:szCs w:val="32"/>
          <w:highlight w:val="darkGray"/>
        </w:rPr>
      </w:pPr>
      <w:r>
        <w:rPr>
          <w:rFonts w:ascii="Times New Roman" w:hAnsi="Times New Roman"/>
          <w:b/>
          <w:bCs/>
          <w:i/>
          <w:iCs/>
          <w:color w:val="FFFFFF"/>
          <w:sz w:val="32"/>
          <w:szCs w:val="32"/>
          <w:highlight w:val="darkGray"/>
        </w:rPr>
        <w:t>Matériel</w:t>
      </w:r>
    </w:p>
    <w:p>
      <w:pPr>
        <w:pStyle w:val="Normal"/>
        <w:rPr>
          <w:rFonts w:ascii="Verdana" w:hAnsi="Verdana"/>
        </w:rPr>
      </w:pPr>
      <w:r>
        <w:rPr>
          <w:rFonts w:ascii="Verdana" w:hAnsi="Verdana"/>
        </w:rPr>
      </w:r>
    </w:p>
    <w:p>
      <w:pPr>
        <w:pStyle w:val="Normal"/>
        <w:jc w:val="both"/>
        <w:rPr>
          <w:rFonts w:ascii="Arial" w:hAnsi="Arial" w:cs="Arial"/>
          <w:highlight w:val="white"/>
        </w:rPr>
      </w:pPr>
      <w:r>
        <w:rPr>
          <w:rFonts w:cs="Arial" w:ascii="Arial" w:hAnsi="Arial"/>
          <w:highlight w:val="white"/>
        </w:rPr>
        <w:t xml:space="preserve">Attention ! Pour cette mission, il est nécessaire de se procurer des graines à croissance rapide (blé, maïs, orge, avoine, </w:t>
      </w:r>
      <w:r>
        <w:rPr>
          <w:rFonts w:eastAsia="SimSun" w:cs="Arial" w:ascii="Arial" w:hAnsi="Arial"/>
          <w:color w:val="00000A"/>
          <w:kern w:val="0"/>
          <w:sz w:val="24"/>
          <w:szCs w:val="24"/>
          <w:highlight w:val="white"/>
          <w:lang w:val="fr-FR" w:eastAsia="zh-CN" w:bidi="hi-IN"/>
        </w:rPr>
        <w:t>riz</w:t>
      </w:r>
      <w:r>
        <w:rPr>
          <w:rFonts w:cs="Arial" w:ascii="Arial" w:hAnsi="Arial"/>
          <w:highlight w:val="white"/>
        </w:rPr>
        <w:t>…).</w:t>
      </w:r>
    </w:p>
    <w:p>
      <w:pPr>
        <w:pStyle w:val="Normal"/>
        <w:jc w:val="both"/>
        <w:rPr>
          <w:b/>
          <w:b/>
          <w:bCs/>
          <w:color w:val="000000"/>
          <w:u w:val="single"/>
        </w:rPr>
      </w:pPr>
      <w:r>
        <w:rPr>
          <w:rFonts w:cs="Arial" w:ascii="Arial" w:hAnsi="Arial"/>
          <w:b/>
          <w:bCs/>
          <w:color w:val="000000"/>
          <w:highlight w:val="white"/>
          <w:u w:val="single"/>
        </w:rPr>
        <w:t>N’hésitez pas à les acheter le plus tôt possible.</w:t>
      </w:r>
    </w:p>
    <w:p>
      <w:pPr>
        <w:pStyle w:val="Normal"/>
        <w:jc w:val="both"/>
        <w:rPr>
          <w:b/>
          <w:b/>
          <w:bCs/>
          <w:color w:val="000000"/>
          <w:u w:val="single"/>
        </w:rPr>
      </w:pPr>
      <w:r>
        <w:rPr/>
      </w:r>
    </w:p>
    <w:p>
      <w:pPr>
        <w:pStyle w:val="Normal"/>
        <w:jc w:val="both"/>
        <w:rPr>
          <w:rFonts w:ascii="Arial" w:hAnsi="Arial" w:cs="Arial"/>
          <w:highlight w:val="white"/>
        </w:rPr>
      </w:pPr>
      <w:r>
        <w:rPr>
          <w:rFonts w:cs="Arial" w:ascii="Arial" w:hAnsi="Arial"/>
          <w:highlight w:val="white"/>
        </w:rPr>
        <w:t xml:space="preserve">Une possibilité est de les commander à :   </w:t>
      </w:r>
    </w:p>
    <w:p>
      <w:pPr>
        <w:pStyle w:val="Normal"/>
        <w:jc w:val="both"/>
        <w:rPr>
          <w:rFonts w:ascii="Arial" w:hAnsi="Arial" w:cs="Arial"/>
          <w:highlight w:val="white"/>
        </w:rPr>
      </w:pPr>
      <w:r>
        <w:rPr>
          <w:rFonts w:cs="Arial" w:ascii="Arial" w:hAnsi="Arial"/>
          <w:highlight w:val="white"/>
        </w:rPr>
        <w:t>https://www.graines-baumaux.fr/272471-ble-a-usage-alimentaire-pour-farine-a-pain.html</w:t>
      </w:r>
    </w:p>
    <w:p>
      <w:pPr>
        <w:pStyle w:val="Normal"/>
        <w:jc w:val="both"/>
        <w:rPr>
          <w:rFonts w:ascii="Arial" w:hAnsi="Arial" w:cs="Arial"/>
          <w:highlight w:val="white"/>
        </w:rPr>
      </w:pPr>
      <w:r>
        <w:rPr>
          <w:rFonts w:cs="Arial" w:ascii="Arial" w:hAnsi="Arial"/>
          <w:highlight w:val="white"/>
        </w:rPr>
        <w:t>ou</w:t>
      </w:r>
    </w:p>
    <w:p>
      <w:pPr>
        <w:pStyle w:val="Normal"/>
        <w:jc w:val="both"/>
        <w:rPr>
          <w:rFonts w:ascii="Arial" w:hAnsi="Arial" w:cs="Arial"/>
          <w:highlight w:val="white"/>
        </w:rPr>
      </w:pPr>
      <w:r>
        <w:rPr>
          <w:rFonts w:cs="Arial" w:ascii="Arial" w:hAnsi="Arial"/>
          <w:highlight w:val="white"/>
        </w:rPr>
        <w:t>https://kokopelli-semences.fr/fr/</w:t>
      </w:r>
    </w:p>
    <w:p>
      <w:pPr>
        <w:pStyle w:val="Normal"/>
        <w:jc w:val="both"/>
        <w:rPr>
          <w:rFonts w:ascii="Arial" w:hAnsi="Arial" w:cs="Arial"/>
          <w:highlight w:val="white"/>
        </w:rPr>
      </w:pPr>
      <w:r>
        <w:rPr>
          <w:rFonts w:cs="Arial" w:ascii="Arial" w:hAnsi="Arial"/>
          <w:highlight w:val="white"/>
        </w:rPr>
      </w:r>
    </w:p>
    <w:p>
      <w:pPr>
        <w:pStyle w:val="Normal"/>
        <w:jc w:val="both"/>
        <w:rPr>
          <w:rFonts w:ascii="Arial" w:hAnsi="Arial" w:cs="Arial"/>
          <w:highlight w:val="white"/>
        </w:rPr>
      </w:pPr>
      <w:r>
        <w:rPr>
          <w:rFonts w:cs="Arial" w:ascii="Arial" w:hAnsi="Arial"/>
          <w:highlight w:val="white"/>
        </w:rPr>
        <w:t>On montrera aux élèves des pots dont les graines ont été semées à des profondeurs différentes 10 à 12 jours avant la première séance.</w:t>
      </w:r>
    </w:p>
    <w:p>
      <w:pPr>
        <w:pStyle w:val="Normal"/>
        <w:rPr>
          <w:rFonts w:ascii="Arial" w:hAnsi="Arial" w:cs="Arial"/>
          <w:highlight w:val="white"/>
        </w:rPr>
      </w:pPr>
      <w:r>
        <w:rPr>
          <w:rFonts w:cs="Arial" w:ascii="Arial" w:hAnsi="Arial"/>
          <w:highlight w:val="white"/>
        </w:rPr>
      </w:r>
    </w:p>
    <w:p>
      <w:pPr>
        <w:pStyle w:val="Normal"/>
        <w:rPr>
          <w:rFonts w:ascii="Arial" w:hAnsi="Arial" w:cs="Arial"/>
          <w:u w:val="single"/>
        </w:rPr>
      </w:pPr>
      <w:r>
        <w:rPr>
          <w:rFonts w:cs="Arial" w:ascii="Arial" w:hAnsi="Arial"/>
          <w:u w:val="single"/>
        </w:rPr>
      </w:r>
    </w:p>
    <w:p>
      <w:pPr>
        <w:pStyle w:val="Normal"/>
        <w:rPr>
          <w:rFonts w:ascii="Arial" w:hAnsi="Arial" w:cs="Arial"/>
          <w:u w:val="single"/>
        </w:rPr>
      </w:pPr>
      <w:r>
        <w:rPr>
          <w:rFonts w:cs="Arial" w:ascii="Arial" w:hAnsi="Arial"/>
          <w:u w:val="single"/>
        </w:rPr>
      </w:r>
    </w:p>
    <w:p>
      <w:pPr>
        <w:pStyle w:val="Normal"/>
        <w:rPr>
          <w:rFonts w:ascii="Arial" w:hAnsi="Arial" w:cs="Arial"/>
          <w:u w:val="single"/>
        </w:rPr>
      </w:pPr>
      <w:r>
        <w:rPr>
          <w:rFonts w:cs="Arial" w:ascii="Arial" w:hAnsi="Arial"/>
          <w:u w:val="single"/>
        </w:rPr>
      </w:r>
    </w:p>
    <w:p>
      <w:pPr>
        <w:pStyle w:val="Normal"/>
        <w:rPr>
          <w:rFonts w:ascii="Arial" w:hAnsi="Arial" w:cs="Arial"/>
          <w:u w:val="single"/>
        </w:rPr>
      </w:pPr>
      <w:r>
        <w:rPr>
          <w:rFonts w:cs="Arial" w:ascii="Arial" w:hAnsi="Arial"/>
          <w:u w:val="single"/>
        </w:rPr>
      </w:r>
    </w:p>
    <w:p>
      <w:pPr>
        <w:pStyle w:val="Normal"/>
        <w:rPr>
          <w:rFonts w:ascii="Arial" w:hAnsi="Arial" w:cs="Arial"/>
          <w:u w:val="single"/>
        </w:rPr>
      </w:pPr>
      <w:r>
        <w:rPr>
          <w:rFonts w:cs="Arial" w:ascii="Arial" w:hAnsi="Arial"/>
          <w:u w:val="single"/>
        </w:rPr>
      </w:r>
    </w:p>
    <w:p>
      <w:pPr>
        <w:pStyle w:val="Normal"/>
        <w:rPr>
          <w:rFonts w:ascii="Arial" w:hAnsi="Arial" w:cs="Arial"/>
          <w:u w:val="single"/>
        </w:rPr>
      </w:pPr>
      <w:r>
        <w:rPr>
          <w:rFonts w:cs="Arial" w:ascii="Arial" w:hAnsi="Arial"/>
          <w:u w:val="single"/>
        </w:rPr>
      </w:r>
    </w:p>
    <w:p>
      <w:pPr>
        <w:pStyle w:val="Normal"/>
        <w:rPr>
          <w:rFonts w:ascii="Arial" w:hAnsi="Arial" w:cs="Arial"/>
          <w:u w:val="single"/>
        </w:rPr>
      </w:pPr>
      <w:r>
        <w:rPr/>
      </w:r>
    </w:p>
    <w:p>
      <w:pPr>
        <w:pStyle w:val="Normal"/>
        <w:rPr>
          <w:rFonts w:ascii="Arial" w:hAnsi="Arial"/>
          <w:b/>
          <w:b/>
          <w:bCs/>
        </w:rPr>
      </w:pPr>
      <w:r>
        <w:rPr>
          <w:rFonts w:ascii="Arial" w:hAnsi="Arial"/>
          <w:b/>
          <w:bCs/>
        </w:rPr>
      </w:r>
    </w:p>
    <w:p>
      <w:pPr>
        <w:pStyle w:val="Normal"/>
        <w:rPr>
          <w:rFonts w:ascii="Times New Roman" w:hAnsi="Times New Roman"/>
        </w:rPr>
      </w:pPr>
      <w:r>
        <w:rPr/>
        <w:drawing>
          <wp:inline distT="0" distB="0" distL="0" distR="0">
            <wp:extent cx="6132195" cy="333311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6132195" cy="3333115"/>
                    </a:xfrm>
                    <a:prstGeom prst="rect">
                      <a:avLst/>
                    </a:prstGeom>
                  </pic:spPr>
                </pic:pic>
              </a:graphicData>
            </a:graphic>
          </wp:inline>
        </w:drawing>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color w:val="FFFFFF"/>
          <w:sz w:val="32"/>
          <w:szCs w:val="32"/>
          <w:highlight w:val="darkGray"/>
        </w:rPr>
        <w:t>Déroulement possible</w:t>
      </w:r>
      <w:r>
        <w:rPr>
          <w:rFonts w:ascii="Times New Roman" w:hAnsi="Times New Roman"/>
          <w:b/>
          <w:bCs/>
          <w:color w:val="FFFFFF"/>
          <w:sz w:val="32"/>
          <w:szCs w:val="32"/>
          <w:highlight w:val="white"/>
        </w:rPr>
        <w:t xml:space="preserve"> D</w:t>
      </w:r>
    </w:p>
    <w:p>
      <w:pPr>
        <w:pStyle w:val="Normal"/>
        <w:rPr>
          <w:rFonts w:ascii="Times New Roman" w:hAnsi="Times New Roman"/>
          <w:highlight w:val="white"/>
        </w:rPr>
      </w:pPr>
      <w:r>
        <w:rPr>
          <w:rFonts w:ascii="Times New Roman" w:hAnsi="Times New Roman"/>
          <w:highlight w:val="white"/>
        </w:rPr>
      </w:r>
    </w:p>
    <w:p>
      <w:pPr>
        <w:pStyle w:val="Normal"/>
        <w:rPr>
          <w:rFonts w:ascii="Arial" w:hAnsi="Arial" w:eastAsia="Tahoma" w:cs="Arial"/>
          <w:bCs/>
          <w:color w:val="000000"/>
          <w:u w:val="single"/>
        </w:rPr>
      </w:pPr>
      <w:r>
        <w:rPr>
          <w:rFonts w:eastAsia="Tahoma" w:cs="Arial" w:ascii="Arial" w:hAnsi="Arial"/>
          <w:bCs/>
          <w:color w:val="000000"/>
          <w:u w:val="single"/>
        </w:rPr>
      </w:r>
    </w:p>
    <w:p>
      <w:pPr>
        <w:pStyle w:val="ListParagraph"/>
        <w:numPr>
          <w:ilvl w:val="0"/>
          <w:numId w:val="1"/>
        </w:numPr>
        <w:rPr>
          <w:b/>
          <w:b/>
          <w:bCs/>
        </w:rPr>
      </w:pPr>
      <w:r>
        <w:rPr>
          <w:rFonts w:eastAsia="Tahoma" w:cs="Arial" w:ascii="Arial" w:hAnsi="Arial"/>
          <w:b/>
          <w:bCs/>
          <w:color w:val="000000"/>
          <w:u w:val="single"/>
        </w:rPr>
        <w:t>Questionnement</w:t>
      </w:r>
    </w:p>
    <w:p>
      <w:pPr>
        <w:pStyle w:val="ListParagrap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Si la classe est équipée d’un vidéo projecteur, la présentation du défi se fera par le document  </w:t>
      </w:r>
      <w:hyperlink r:id="rId5">
        <w:r>
          <w:rPr>
            <w:rStyle w:val="LienInternet"/>
            <w:rFonts w:eastAsia="Tahoma" w:cs="Arial" w:ascii="Arial" w:hAnsi="Arial"/>
            <w:bCs/>
            <w:color w:val="000000"/>
          </w:rPr>
          <w:t>genially</w:t>
        </w:r>
      </w:hyperlink>
      <w:r>
        <w:rPr>
          <w:rFonts w:eastAsia="Tahoma" w:cs="Arial" w:ascii="Arial" w:hAnsi="Arial"/>
          <w:bCs/>
          <w:color w:val="000000"/>
        </w:rPr>
        <w:t xml:space="preserve"> en choisissant soit la présentation en format vidéo, mais on peut aussi </w:t>
      </w:r>
      <w:r>
        <w:rPr>
          <w:rFonts w:eastAsia="Tahoma" w:cs="Arial" w:ascii="Arial" w:hAnsi="Arial"/>
          <w:bCs/>
          <w:color w:val="000000"/>
          <w:kern w:val="0"/>
          <w:sz w:val="24"/>
          <w:szCs w:val="24"/>
          <w:lang w:val="fr-FR" w:eastAsia="zh-CN" w:bidi="hi-IN"/>
        </w:rPr>
        <w:t>donner</w:t>
      </w:r>
      <w:r>
        <w:rPr>
          <w:rFonts w:eastAsia="Tahoma" w:cs="Arial" w:ascii="Arial" w:hAnsi="Arial"/>
          <w:bCs/>
          <w:color w:val="000000"/>
        </w:rPr>
        <w:t xml:space="preserve"> aux élèves le défi </w:t>
      </w:r>
      <w:hyperlink r:id="rId6">
        <w:r>
          <w:rPr>
            <w:rStyle w:val="LienInternet"/>
            <w:rFonts w:eastAsia="Tahoma" w:cs="Arial" w:ascii="Arial" w:hAnsi="Arial"/>
            <w:bCs/>
            <w:color w:val="000000"/>
          </w:rPr>
          <w:t>en format texte.</w:t>
        </w:r>
      </w:hyperlink>
    </w:p>
    <w:p>
      <w:pPr>
        <w:pStyle w:val="Normal"/>
        <w:jc w:val="both"/>
        <w:rPr>
          <w:rFonts w:ascii="Arial" w:hAnsi="Arial" w:eastAsia="Tahoma" w:cs="Arial"/>
          <w:bCs/>
          <w:color w:val="000000"/>
        </w:rPr>
      </w:pPr>
      <w:r>
        <w:rPr/>
      </w:r>
    </w:p>
    <w:p>
      <w:pPr>
        <w:pStyle w:val="Normal"/>
        <w:jc w:val="both"/>
        <w:rPr>
          <w:rFonts w:ascii="Arial" w:hAnsi="Arial" w:eastAsia="Tahoma" w:cs="Arial"/>
          <w:bCs/>
          <w:color w:val="000000"/>
        </w:rPr>
      </w:pPr>
      <w:r>
        <w:rPr>
          <w:rFonts w:eastAsia="Tahoma" w:cs="Arial" w:ascii="Arial" w:hAnsi="Arial"/>
          <w:bCs/>
          <w:color w:val="000000"/>
          <w:kern w:val="0"/>
          <w:sz w:val="24"/>
          <w:szCs w:val="24"/>
          <w:lang w:val="fr-FR" w:eastAsia="zh-CN" w:bidi="hi-IN"/>
        </w:rPr>
        <w:t>Observer</w:t>
      </w:r>
      <w:r>
        <w:rPr>
          <w:rFonts w:eastAsia="Tahoma" w:cs="Arial" w:ascii="Arial" w:hAnsi="Arial"/>
          <w:bCs/>
          <w:color w:val="000000"/>
        </w:rPr>
        <w:t xml:space="preserve"> la photo des trois pots  dans lesquels</w:t>
      </w:r>
      <w:r>
        <w:rPr>
          <w:rFonts w:eastAsia="Tahoma" w:cs="Arial" w:ascii="Arial" w:hAnsi="Arial"/>
          <w:bCs/>
          <w:color w:val="000000"/>
        </w:rPr>
        <w:t xml:space="preserve"> a </w:t>
      </w:r>
      <w:r>
        <w:rPr>
          <w:rFonts w:eastAsia="Tahoma" w:cs="Arial" w:ascii="Arial" w:hAnsi="Arial"/>
          <w:bCs/>
          <w:color w:val="000000"/>
        </w:rPr>
        <w:t>été  semé</w:t>
      </w:r>
      <w:r>
        <w:rPr>
          <w:rFonts w:eastAsia="Tahoma" w:cs="Arial" w:ascii="Arial" w:hAnsi="Arial"/>
          <w:bCs/>
          <w:color w:val="000000"/>
        </w:rPr>
        <w:t>e</w:t>
      </w:r>
      <w:r>
        <w:rPr>
          <w:rFonts w:eastAsia="Tahoma" w:cs="Arial" w:ascii="Arial" w:hAnsi="Arial"/>
          <w:bCs/>
          <w:color w:val="000000"/>
        </w:rPr>
        <w:t xml:space="preserve"> le même jour, mais à des profondeurs différentes, une quantité équivalente de grains de blé (ou d’autres graines à croissance rapide). Rappeler que les pots ont été placés dans des conditions de culture identiques. </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
          <w:color w:val="000000"/>
        </w:rPr>
        <w:t>La variable qui a été isolée</w:t>
      </w:r>
      <w:r>
        <w:rPr>
          <w:rFonts w:eastAsia="Tahoma" w:cs="Arial" w:ascii="Arial" w:hAnsi="Arial"/>
          <w:bCs/>
          <w:color w:val="000000"/>
        </w:rPr>
        <w:t xml:space="preserve">  dans cette expérience est </w:t>
      </w:r>
      <w:r>
        <w:rPr>
          <w:rFonts w:eastAsia="Tahoma" w:cs="Arial" w:ascii="Arial" w:hAnsi="Arial"/>
          <w:b/>
          <w:color w:val="000000"/>
        </w:rPr>
        <w:t>la profondeur du semis</w:t>
      </w:r>
      <w:r>
        <w:rPr>
          <w:rFonts w:eastAsia="Tahoma" w:cs="Arial" w:ascii="Arial" w:hAnsi="Arial"/>
          <w:bCs/>
          <w:color w:val="000000"/>
        </w:rPr>
        <w:t xml:space="preserve"> (au fond, à mi-hauteur, sous la surface).</w:t>
      </w:r>
    </w:p>
    <w:p>
      <w:pPr>
        <w:pStyle w:val="Normal"/>
        <w:jc w:val="both"/>
        <w:rPr>
          <w:rFonts w:ascii="Arial" w:hAnsi="Arial" w:eastAsia="Tahoma" w:cs="Arial"/>
          <w:bCs/>
          <w:color w:val="000000"/>
        </w:rPr>
      </w:pPr>
      <w:r>
        <w:rPr>
          <w:rFonts w:eastAsia="Tahoma" w:cs="Arial" w:ascii="Arial" w:hAnsi="Arial"/>
          <w:bCs/>
          <w:color w:val="000000"/>
        </w:rPr>
        <w:t>La mission consiste à expliquer pourquoi ces plants n’ont pas la même taille et à être capable de concevoir et réaliser une expérience aboutissant au même résultat.</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La profondeur du semis n'est pas la solution unique. On peut réussir le défi en faisant varier la quantité de chaleur par exemple (même si  cette variable est plus difficile à maîtriser).</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Une fois le questionnement bien explicité, on pourra passer à l’étape suivante.</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2</w:t>
      </w:r>
      <w:r>
        <w:rPr>
          <w:rFonts w:eastAsia="Tahoma" w:cs="Arial" w:ascii="Arial" w:hAnsi="Arial"/>
          <w:b/>
          <w:bCs/>
          <w:color w:val="000000"/>
        </w:rPr>
        <w:t xml:space="preserve">. </w:t>
      </w:r>
      <w:r>
        <w:rPr>
          <w:rFonts w:eastAsia="Tahoma" w:cs="Arial" w:ascii="Arial" w:hAnsi="Arial"/>
          <w:b/>
          <w:bCs/>
          <w:color w:val="000000"/>
          <w:u w:val="single"/>
        </w:rPr>
        <w:t>Recueil des hypothèses proposées par les élèves</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Propositions possibles : </w:t>
      </w:r>
    </w:p>
    <w:p>
      <w:pPr>
        <w:pStyle w:val="Normal"/>
        <w:jc w:val="both"/>
        <w:rPr>
          <w:rFonts w:ascii="Arial" w:hAnsi="Arial" w:eastAsia="Tahoma" w:cs="Arial"/>
          <w:bCs/>
          <w:color w:val="000000"/>
        </w:rPr>
      </w:pPr>
      <w:r>
        <w:rPr>
          <w:rFonts w:eastAsia="Tahoma" w:cs="Arial" w:ascii="Arial" w:hAnsi="Arial"/>
          <w:bCs/>
          <w:color w:val="000000"/>
        </w:rPr>
        <w:t>-le paramètre qui différencie les 3 pots est :</w:t>
      </w:r>
    </w:p>
    <w:p>
      <w:pPr>
        <w:pStyle w:val="Normal"/>
        <w:jc w:val="both"/>
        <w:rPr>
          <w:rFonts w:ascii="Arial" w:hAnsi="Arial" w:eastAsia="Tahoma" w:cs="Arial"/>
          <w:bCs/>
          <w:color w:val="000000"/>
        </w:rPr>
      </w:pPr>
      <w:r>
        <w:rPr>
          <w:rFonts w:eastAsia="Tahoma" w:cs="Arial" w:ascii="Arial" w:hAnsi="Arial"/>
          <w:bCs/>
          <w:color w:val="000000"/>
        </w:rPr>
        <w:t xml:space="preserve">  </w:t>
      </w:r>
      <w:r>
        <w:rPr>
          <w:rFonts w:eastAsia="Tahoma" w:cs="Arial" w:ascii="Arial" w:hAnsi="Arial"/>
          <w:bCs/>
          <w:color w:val="000000"/>
        </w:rPr>
        <w:t>la quantité d'eau,  la quantité  de graines,  la quantité de chaleur,  la quantité  de lumière,  la quantité d’engrais...</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L'hypothèse de la profondeur du semis est rarement proposée ; on pourra la suggérer.</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Si certains élèves proposent des hypothèses faisant intervenir plusieurs variables, on en</w:t>
      </w:r>
    </w:p>
    <w:p>
      <w:pPr>
        <w:pStyle w:val="Normal"/>
        <w:jc w:val="both"/>
        <w:rPr>
          <w:rFonts w:ascii="Arial" w:hAnsi="Arial" w:eastAsia="Tahoma" w:cs="Arial"/>
          <w:bCs/>
          <w:color w:val="000000"/>
        </w:rPr>
      </w:pPr>
      <w:r>
        <w:rPr>
          <w:rFonts w:eastAsia="Tahoma" w:cs="Arial" w:ascii="Arial" w:hAnsi="Arial"/>
          <w:bCs/>
          <w:color w:val="000000"/>
        </w:rPr>
        <w:t>profitera pour préciser qu'un seul facteur a été modifié : c'est la variable de l'expérience.</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b/>
          <w:b/>
          <w:bCs/>
        </w:rPr>
      </w:pPr>
      <w:r>
        <w:rPr>
          <w:rFonts w:eastAsia="Tahoma" w:cs="Arial" w:ascii="Arial" w:hAnsi="Arial"/>
          <w:b/>
          <w:bCs/>
          <w:color w:val="000000"/>
        </w:rPr>
        <w:t xml:space="preserve">3- </w:t>
      </w:r>
      <w:r>
        <w:rPr>
          <w:rFonts w:eastAsia="Tahoma" w:cs="Arial" w:ascii="Arial" w:hAnsi="Arial"/>
          <w:b/>
          <w:bCs/>
          <w:color w:val="000000"/>
          <w:u w:val="single"/>
        </w:rPr>
        <w:t>Investigation</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Pour répondre à cette mission, l’investigation se fera de manière expérimentale, au moins dans un premier temps.</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3-1 </w:t>
      </w:r>
      <w:r>
        <w:rPr>
          <w:rFonts w:eastAsia="Tahoma" w:cs="Arial" w:ascii="Arial" w:hAnsi="Arial"/>
          <w:bCs/>
          <w:i/>
          <w:iCs/>
          <w:color w:val="000000"/>
        </w:rPr>
        <w:t>Conception de protocoles expérimentaux.</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Demander aux élèves d’imaginer une expérience permettant de vérifier une des hypothèses. .</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L’expérience consistera à faire pousser une même plante dans 3 pots dans des conditions identiques à l’exception d’un paramètre.</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i/>
          <w:i/>
          <w:iCs/>
        </w:rPr>
      </w:pPr>
      <w:r>
        <w:rPr>
          <w:rFonts w:eastAsia="Tahoma" w:cs="Arial" w:ascii="Arial" w:hAnsi="Arial"/>
          <w:bCs/>
          <w:i/>
          <w:iCs/>
          <w:color w:val="000000"/>
        </w:rPr>
        <w:t>Remarque : La réalisation des expériences et surtout l'attente entre la réalisation et les résultats prend une dizaine de jours. Contrairement à des expériences aux résultats instantanés comme celles réalisées avec des circuits électriques par exemple, il n'est pas réaliste de laisser les élèves mener des expériences ayant des défauts majeurs puis de les reprendre pour les améliorer. Il est nécessaire au contraire que tous les protocoles soient bien rédigés et correctement exécutés à la fin de cette étape.</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Les élèves mettent au point leur protocole expérimental par petits groupes. Chaque groupe peut formuler son protocole par des textes ou des dessins puis le présenter au reste de la classe. Chaque groupe devra notamment expliciter quel est </w:t>
      </w:r>
      <w:r>
        <w:rPr>
          <w:rFonts w:eastAsia="Tahoma" w:cs="Arial" w:ascii="Arial" w:hAnsi="Arial"/>
          <w:b/>
          <w:color w:val="000000"/>
        </w:rPr>
        <w:t>le paramètre qui change entre les 3 pots</w:t>
      </w:r>
      <w:r>
        <w:rPr>
          <w:rFonts w:eastAsia="Tahoma" w:cs="Arial" w:ascii="Arial" w:hAnsi="Arial"/>
          <w:bCs/>
          <w:color w:val="000000"/>
        </w:rPr>
        <w:t xml:space="preserve"> et quelles sont les mesures qui permettent de quantifier cette variation (profondeur des graines, quantité d'eau, quantité de graines…).</w:t>
      </w:r>
    </w:p>
    <w:p>
      <w:pPr>
        <w:pStyle w:val="Normal"/>
        <w:jc w:val="both"/>
        <w:rPr>
          <w:rFonts w:ascii="Arial" w:hAnsi="Arial" w:eastAsia="Tahoma" w:cs="Arial"/>
          <w:bCs/>
          <w:color w:val="000000"/>
        </w:rPr>
      </w:pPr>
      <w:r>
        <w:rPr>
          <w:rFonts w:eastAsia="Tahoma" w:cs="Arial" w:ascii="Arial" w:hAnsi="Arial"/>
          <w:bCs/>
          <w:color w:val="000000"/>
        </w:rPr>
        <w:t>Le groupe classe vérifiera que les protocoles proposés ne comportent qu’une seule variable.</w:t>
      </w:r>
    </w:p>
    <w:p>
      <w:pPr>
        <w:pStyle w:val="Normal"/>
        <w:jc w:val="both"/>
        <w:rPr>
          <w:rFonts w:ascii="Arial" w:hAnsi="Arial" w:eastAsia="Tahoma" w:cs="Arial"/>
          <w:bCs/>
          <w:color w:val="000000"/>
        </w:rPr>
      </w:pPr>
      <w:r>
        <w:rPr>
          <w:rFonts w:eastAsia="Tahoma" w:cs="Arial" w:ascii="Arial" w:hAnsi="Arial"/>
          <w:bCs/>
          <w:color w:val="000000"/>
        </w:rPr>
        <w:t>Pour cela on pourra s’aider d’un tableau de variables de ce type :</w:t>
      </w:r>
    </w:p>
    <w:p>
      <w:pPr>
        <w:pStyle w:val="Normal"/>
        <w:jc w:val="both"/>
        <w:rPr>
          <w:rFonts w:ascii="Arial" w:hAnsi="Arial" w:eastAsia="Tahoma" w:cs="Arial"/>
          <w:bCs/>
          <w:color w:val="000000"/>
        </w:rPr>
      </w:pPr>
      <w:r>
        <w:rPr>
          <w:rFonts w:eastAsia="Tahoma" w:cs="Arial" w:ascii="Arial" w:hAnsi="Arial"/>
          <w:bCs/>
          <w:color w:val="000000"/>
        </w:rPr>
      </w:r>
    </w:p>
    <w:tbl>
      <w:tblPr>
        <w:tblW w:w="9638" w:type="dxa"/>
        <w:jc w:val="left"/>
        <w:tblInd w:w="55" w:type="dxa"/>
        <w:tblCellMar>
          <w:top w:w="55" w:type="dxa"/>
          <w:left w:w="55" w:type="dxa"/>
          <w:bottom w:w="55" w:type="dxa"/>
          <w:right w:w="55" w:type="dxa"/>
        </w:tblCellMar>
        <w:tblLook w:firstRow="1" w:noVBand="1" w:lastRow="0" w:firstColumn="1" w:lastColumn="0" w:noHBand="0" w:val="04a0"/>
      </w:tblPr>
      <w:tblGrid>
        <w:gridCol w:w="2409"/>
        <w:gridCol w:w="2410"/>
        <w:gridCol w:w="2409"/>
        <w:gridCol w:w="2409"/>
      </w:tblGrid>
      <w:tr>
        <w:trPr/>
        <w:tc>
          <w:tcPr>
            <w:tcW w:w="2409" w:type="dxa"/>
            <w:tcBorders>
              <w:top w:val="single" w:sz="2" w:space="0" w:color="000000"/>
              <w:left w:val="single" w:sz="2" w:space="0" w:color="000000"/>
              <w:bottom w:val="single" w:sz="2" w:space="0" w:color="000000"/>
            </w:tcBorders>
          </w:tcPr>
          <w:p>
            <w:pPr>
              <w:pStyle w:val="Contenudetableau"/>
              <w:jc w:val="both"/>
              <w:rPr/>
            </w:pPr>
            <w:r>
              <w:rPr/>
            </w:r>
          </w:p>
        </w:tc>
        <w:tc>
          <w:tcPr>
            <w:tcW w:w="2410" w:type="dxa"/>
            <w:tcBorders>
              <w:top w:val="single" w:sz="2" w:space="0" w:color="000000"/>
              <w:left w:val="single" w:sz="2" w:space="0" w:color="000000"/>
              <w:bottom w:val="single" w:sz="2" w:space="0" w:color="000000"/>
            </w:tcBorders>
          </w:tcPr>
          <w:p>
            <w:pPr>
              <w:pStyle w:val="Contenudetableau"/>
              <w:jc w:val="both"/>
              <w:rPr/>
            </w:pPr>
            <w:r>
              <w:rPr/>
              <w:t>Pot 1</w:t>
            </w:r>
          </w:p>
        </w:tc>
        <w:tc>
          <w:tcPr>
            <w:tcW w:w="2409" w:type="dxa"/>
            <w:tcBorders>
              <w:top w:val="single" w:sz="2" w:space="0" w:color="000000"/>
              <w:left w:val="single" w:sz="2" w:space="0" w:color="000000"/>
              <w:bottom w:val="single" w:sz="2" w:space="0" w:color="000000"/>
            </w:tcBorders>
          </w:tcPr>
          <w:p>
            <w:pPr>
              <w:pStyle w:val="Contenudetableau"/>
              <w:jc w:val="both"/>
              <w:rPr/>
            </w:pPr>
            <w:r>
              <w:rPr/>
              <w:t>Pot 2</w:t>
            </w:r>
          </w:p>
        </w:tc>
        <w:tc>
          <w:tcPr>
            <w:tcW w:w="2409" w:type="dxa"/>
            <w:tcBorders>
              <w:top w:val="single" w:sz="2" w:space="0" w:color="000000"/>
              <w:left w:val="single" w:sz="2" w:space="0" w:color="000000"/>
              <w:bottom w:val="single" w:sz="2" w:space="0" w:color="000000"/>
              <w:right w:val="single" w:sz="2" w:space="0" w:color="000000"/>
            </w:tcBorders>
          </w:tcPr>
          <w:p>
            <w:pPr>
              <w:pStyle w:val="Contenudetableau"/>
              <w:jc w:val="both"/>
              <w:rPr/>
            </w:pPr>
            <w:r>
              <w:rPr/>
              <w:t>Pot 3</w:t>
            </w:r>
          </w:p>
        </w:tc>
      </w:tr>
      <w:tr>
        <w:trPr/>
        <w:tc>
          <w:tcPr>
            <w:tcW w:w="2409" w:type="dxa"/>
            <w:tcBorders>
              <w:left w:val="single" w:sz="2" w:space="0" w:color="000000"/>
              <w:bottom w:val="single" w:sz="2" w:space="0" w:color="000000"/>
            </w:tcBorders>
          </w:tcPr>
          <w:p>
            <w:pPr>
              <w:pStyle w:val="Contenudetableau"/>
              <w:jc w:val="both"/>
              <w:rPr/>
            </w:pPr>
            <w:r>
              <w:rPr/>
              <w:t xml:space="preserve">Graine : </w:t>
            </w:r>
          </w:p>
        </w:tc>
        <w:tc>
          <w:tcPr>
            <w:tcW w:w="2410" w:type="dxa"/>
            <w:tcBorders>
              <w:left w:val="single" w:sz="2" w:space="0" w:color="000000"/>
              <w:bottom w:val="single" w:sz="2" w:space="0" w:color="000000"/>
            </w:tcBorders>
          </w:tcPr>
          <w:p>
            <w:pPr>
              <w:pStyle w:val="Contenudetableau"/>
              <w:jc w:val="both"/>
              <w:rPr/>
            </w:pPr>
            <w:r>
              <w:rPr/>
              <w:t>blé</w:t>
            </w:r>
          </w:p>
        </w:tc>
        <w:tc>
          <w:tcPr>
            <w:tcW w:w="2409" w:type="dxa"/>
            <w:tcBorders>
              <w:left w:val="single" w:sz="2" w:space="0" w:color="000000"/>
              <w:bottom w:val="single" w:sz="2" w:space="0" w:color="000000"/>
            </w:tcBorders>
          </w:tcPr>
          <w:p>
            <w:pPr>
              <w:pStyle w:val="Contenudetableau"/>
              <w:jc w:val="both"/>
              <w:rPr/>
            </w:pPr>
            <w:r>
              <w:rPr/>
              <w:t>blé</w:t>
            </w:r>
          </w:p>
        </w:tc>
        <w:tc>
          <w:tcPr>
            <w:tcW w:w="2409" w:type="dxa"/>
            <w:tcBorders>
              <w:left w:val="single" w:sz="2" w:space="0" w:color="000000"/>
              <w:bottom w:val="single" w:sz="2" w:space="0" w:color="000000"/>
              <w:right w:val="single" w:sz="2" w:space="0" w:color="000000"/>
            </w:tcBorders>
          </w:tcPr>
          <w:p>
            <w:pPr>
              <w:pStyle w:val="Contenudetableau"/>
              <w:jc w:val="both"/>
              <w:rPr/>
            </w:pPr>
            <w:r>
              <w:rPr/>
              <w:t>blé</w:t>
            </w:r>
          </w:p>
        </w:tc>
      </w:tr>
      <w:tr>
        <w:trPr/>
        <w:tc>
          <w:tcPr>
            <w:tcW w:w="2409" w:type="dxa"/>
            <w:tcBorders>
              <w:left w:val="single" w:sz="2" w:space="0" w:color="000000"/>
              <w:bottom w:val="single" w:sz="2" w:space="0" w:color="000000"/>
            </w:tcBorders>
          </w:tcPr>
          <w:p>
            <w:pPr>
              <w:pStyle w:val="Contenudetableau"/>
              <w:jc w:val="both"/>
              <w:rPr/>
            </w:pPr>
            <w:r>
              <w:rPr/>
              <w:t xml:space="preserve">Substrat </w:t>
            </w:r>
          </w:p>
        </w:tc>
        <w:tc>
          <w:tcPr>
            <w:tcW w:w="2410" w:type="dxa"/>
            <w:tcBorders>
              <w:left w:val="single" w:sz="2" w:space="0" w:color="000000"/>
              <w:bottom w:val="single" w:sz="2" w:space="0" w:color="000000"/>
            </w:tcBorders>
          </w:tcPr>
          <w:p>
            <w:pPr>
              <w:pStyle w:val="Contenudetableau"/>
              <w:jc w:val="both"/>
              <w:rPr/>
            </w:pPr>
            <w:r>
              <w:rPr/>
              <w:t>terre</w:t>
            </w:r>
          </w:p>
        </w:tc>
        <w:tc>
          <w:tcPr>
            <w:tcW w:w="2409" w:type="dxa"/>
            <w:tcBorders>
              <w:left w:val="single" w:sz="2" w:space="0" w:color="000000"/>
              <w:bottom w:val="single" w:sz="2" w:space="0" w:color="000000"/>
            </w:tcBorders>
          </w:tcPr>
          <w:p>
            <w:pPr>
              <w:pStyle w:val="Contenudetableau"/>
              <w:jc w:val="both"/>
              <w:rPr/>
            </w:pPr>
            <w:r>
              <w:rPr/>
              <w:t>terre</w:t>
            </w:r>
          </w:p>
        </w:tc>
        <w:tc>
          <w:tcPr>
            <w:tcW w:w="2409" w:type="dxa"/>
            <w:tcBorders>
              <w:left w:val="single" w:sz="2" w:space="0" w:color="000000"/>
              <w:bottom w:val="single" w:sz="2" w:space="0" w:color="000000"/>
              <w:right w:val="single" w:sz="2" w:space="0" w:color="000000"/>
            </w:tcBorders>
          </w:tcPr>
          <w:p>
            <w:pPr>
              <w:pStyle w:val="Contenudetableau"/>
              <w:jc w:val="both"/>
              <w:rPr/>
            </w:pPr>
            <w:r>
              <w:rPr/>
              <w:t>terre</w:t>
            </w:r>
          </w:p>
        </w:tc>
      </w:tr>
      <w:tr>
        <w:trPr/>
        <w:tc>
          <w:tcPr>
            <w:tcW w:w="2409" w:type="dxa"/>
            <w:tcBorders>
              <w:left w:val="single" w:sz="2" w:space="0" w:color="000000"/>
              <w:bottom w:val="single" w:sz="2" w:space="0" w:color="000000"/>
            </w:tcBorders>
          </w:tcPr>
          <w:p>
            <w:pPr>
              <w:pStyle w:val="Contenudetableau"/>
              <w:jc w:val="both"/>
              <w:rPr/>
            </w:pPr>
            <w:r>
              <w:rPr/>
              <w:t xml:space="preserve">Nombre de graines </w:t>
            </w:r>
          </w:p>
        </w:tc>
        <w:tc>
          <w:tcPr>
            <w:tcW w:w="2410" w:type="dxa"/>
            <w:tcBorders>
              <w:left w:val="single" w:sz="2" w:space="0" w:color="000000"/>
              <w:bottom w:val="single" w:sz="2" w:space="0" w:color="000000"/>
            </w:tcBorders>
          </w:tcPr>
          <w:p>
            <w:pPr>
              <w:pStyle w:val="Contenudetableau"/>
              <w:jc w:val="both"/>
              <w:rPr/>
            </w:pPr>
            <w:r>
              <w:rPr/>
              <w:t>10</w:t>
            </w:r>
          </w:p>
        </w:tc>
        <w:tc>
          <w:tcPr>
            <w:tcW w:w="2409" w:type="dxa"/>
            <w:tcBorders>
              <w:left w:val="single" w:sz="2" w:space="0" w:color="000000"/>
              <w:bottom w:val="single" w:sz="2" w:space="0" w:color="000000"/>
            </w:tcBorders>
          </w:tcPr>
          <w:p>
            <w:pPr>
              <w:pStyle w:val="Contenudetableau"/>
              <w:jc w:val="both"/>
              <w:rPr/>
            </w:pPr>
            <w:r>
              <w:rPr/>
              <w:t>10</w:t>
            </w:r>
          </w:p>
        </w:tc>
        <w:tc>
          <w:tcPr>
            <w:tcW w:w="2409" w:type="dxa"/>
            <w:tcBorders>
              <w:left w:val="single" w:sz="2" w:space="0" w:color="000000"/>
              <w:bottom w:val="single" w:sz="2" w:space="0" w:color="000000"/>
              <w:right w:val="single" w:sz="2" w:space="0" w:color="000000"/>
            </w:tcBorders>
          </w:tcPr>
          <w:p>
            <w:pPr>
              <w:pStyle w:val="Contenudetableau"/>
              <w:jc w:val="both"/>
              <w:rPr/>
            </w:pPr>
            <w:r>
              <w:rPr/>
              <w:t>10</w:t>
            </w:r>
          </w:p>
        </w:tc>
      </w:tr>
      <w:tr>
        <w:trPr/>
        <w:tc>
          <w:tcPr>
            <w:tcW w:w="2409" w:type="dxa"/>
            <w:tcBorders>
              <w:left w:val="single" w:sz="2" w:space="0" w:color="000000"/>
              <w:bottom w:val="single" w:sz="2" w:space="0" w:color="000000"/>
            </w:tcBorders>
          </w:tcPr>
          <w:p>
            <w:pPr>
              <w:pStyle w:val="Contenudetableau"/>
              <w:jc w:val="both"/>
              <w:rPr/>
            </w:pPr>
            <w:r>
              <w:rPr/>
              <w:t>Profondeur</w:t>
            </w:r>
          </w:p>
        </w:tc>
        <w:tc>
          <w:tcPr>
            <w:tcW w:w="2410" w:type="dxa"/>
            <w:tcBorders>
              <w:left w:val="single" w:sz="2" w:space="0" w:color="000000"/>
              <w:bottom w:val="single" w:sz="2" w:space="0" w:color="000000"/>
            </w:tcBorders>
          </w:tcPr>
          <w:p>
            <w:pPr>
              <w:pStyle w:val="Contenudetableau"/>
              <w:jc w:val="both"/>
              <w:rPr/>
            </w:pPr>
            <w:r>
              <w:rPr/>
              <w:t>5 cm</w:t>
            </w:r>
          </w:p>
        </w:tc>
        <w:tc>
          <w:tcPr>
            <w:tcW w:w="2409" w:type="dxa"/>
            <w:tcBorders>
              <w:left w:val="single" w:sz="2" w:space="0" w:color="000000"/>
              <w:bottom w:val="single" w:sz="2" w:space="0" w:color="000000"/>
            </w:tcBorders>
          </w:tcPr>
          <w:p>
            <w:pPr>
              <w:pStyle w:val="Contenudetableau"/>
              <w:jc w:val="both"/>
              <w:rPr/>
            </w:pPr>
            <w:r>
              <w:rPr/>
              <w:t xml:space="preserve">5 cm </w:t>
            </w:r>
          </w:p>
        </w:tc>
        <w:tc>
          <w:tcPr>
            <w:tcW w:w="2409" w:type="dxa"/>
            <w:tcBorders>
              <w:left w:val="single" w:sz="2" w:space="0" w:color="000000"/>
              <w:bottom w:val="single" w:sz="2" w:space="0" w:color="000000"/>
              <w:right w:val="single" w:sz="2" w:space="0" w:color="000000"/>
            </w:tcBorders>
          </w:tcPr>
          <w:p>
            <w:pPr>
              <w:pStyle w:val="Contenudetableau"/>
              <w:jc w:val="both"/>
              <w:rPr/>
            </w:pPr>
            <w:r>
              <w:rPr/>
              <w:t>5 cm</w:t>
            </w:r>
          </w:p>
        </w:tc>
      </w:tr>
      <w:tr>
        <w:trPr/>
        <w:tc>
          <w:tcPr>
            <w:tcW w:w="2409" w:type="dxa"/>
            <w:tcBorders>
              <w:left w:val="single" w:sz="2" w:space="0" w:color="000000"/>
              <w:bottom w:val="single" w:sz="2" w:space="0" w:color="000000"/>
            </w:tcBorders>
          </w:tcPr>
          <w:p>
            <w:pPr>
              <w:pStyle w:val="Contenudetableau"/>
              <w:jc w:val="both"/>
              <w:rPr/>
            </w:pPr>
            <w:r>
              <w:rPr/>
              <w:t>Température</w:t>
            </w:r>
          </w:p>
        </w:tc>
        <w:tc>
          <w:tcPr>
            <w:tcW w:w="2410" w:type="dxa"/>
            <w:tcBorders>
              <w:left w:val="single" w:sz="2" w:space="0" w:color="000000"/>
              <w:bottom w:val="single" w:sz="2" w:space="0" w:color="000000"/>
            </w:tcBorders>
          </w:tcPr>
          <w:p>
            <w:pPr>
              <w:pStyle w:val="Contenudetableau"/>
              <w:jc w:val="both"/>
              <w:rPr/>
            </w:pPr>
            <w:r>
              <w:rPr/>
              <w:t>Température ambiante</w:t>
            </w:r>
          </w:p>
        </w:tc>
        <w:tc>
          <w:tcPr>
            <w:tcW w:w="2409" w:type="dxa"/>
            <w:tcBorders>
              <w:left w:val="single" w:sz="2" w:space="0" w:color="000000"/>
              <w:bottom w:val="single" w:sz="2" w:space="0" w:color="000000"/>
            </w:tcBorders>
          </w:tcPr>
          <w:p>
            <w:pPr>
              <w:pStyle w:val="Contenudetableau"/>
              <w:jc w:val="both"/>
              <w:rPr/>
            </w:pPr>
            <w:r>
              <w:rPr/>
              <w:t>Température ambiante</w:t>
            </w:r>
          </w:p>
        </w:tc>
        <w:tc>
          <w:tcPr>
            <w:tcW w:w="2409" w:type="dxa"/>
            <w:tcBorders>
              <w:left w:val="single" w:sz="2" w:space="0" w:color="000000"/>
              <w:bottom w:val="single" w:sz="2" w:space="0" w:color="000000"/>
              <w:right w:val="single" w:sz="2" w:space="0" w:color="000000"/>
            </w:tcBorders>
          </w:tcPr>
          <w:p>
            <w:pPr>
              <w:pStyle w:val="Contenudetableau"/>
              <w:jc w:val="both"/>
              <w:rPr/>
            </w:pPr>
            <w:r>
              <w:rPr/>
              <w:t>Température ambiante</w:t>
            </w:r>
          </w:p>
        </w:tc>
      </w:tr>
      <w:tr>
        <w:trPr/>
        <w:tc>
          <w:tcPr>
            <w:tcW w:w="2409" w:type="dxa"/>
            <w:tcBorders>
              <w:left w:val="single" w:sz="2" w:space="0" w:color="000000"/>
              <w:bottom w:val="single" w:sz="2" w:space="0" w:color="000000"/>
            </w:tcBorders>
          </w:tcPr>
          <w:p>
            <w:pPr>
              <w:pStyle w:val="Contenudetableau"/>
              <w:jc w:val="both"/>
              <w:rPr>
                <w:highlight w:val="yellow"/>
              </w:rPr>
            </w:pPr>
            <w:r>
              <w:rPr>
                <w:highlight w:val="yellow"/>
              </w:rPr>
              <w:t xml:space="preserve">Lumière </w:t>
            </w:r>
          </w:p>
        </w:tc>
        <w:tc>
          <w:tcPr>
            <w:tcW w:w="2410" w:type="dxa"/>
            <w:tcBorders>
              <w:left w:val="single" w:sz="2" w:space="0" w:color="000000"/>
              <w:bottom w:val="single" w:sz="2" w:space="0" w:color="000000"/>
            </w:tcBorders>
          </w:tcPr>
          <w:p>
            <w:pPr>
              <w:pStyle w:val="Contenudetableau"/>
              <w:jc w:val="both"/>
              <w:rPr>
                <w:highlight w:val="yellow"/>
              </w:rPr>
            </w:pPr>
            <w:r>
              <w:rPr>
                <w:highlight w:val="yellow"/>
              </w:rPr>
              <w:t>obscurité</w:t>
            </w:r>
          </w:p>
        </w:tc>
        <w:tc>
          <w:tcPr>
            <w:tcW w:w="2409" w:type="dxa"/>
            <w:tcBorders>
              <w:left w:val="single" w:sz="2" w:space="0" w:color="000000"/>
              <w:bottom w:val="single" w:sz="2" w:space="0" w:color="000000"/>
            </w:tcBorders>
          </w:tcPr>
          <w:p>
            <w:pPr>
              <w:pStyle w:val="Contenudetableau"/>
              <w:jc w:val="both"/>
              <w:rPr>
                <w:highlight w:val="yellow"/>
              </w:rPr>
            </w:pPr>
            <w:r>
              <w:rPr>
                <w:highlight w:val="yellow"/>
              </w:rPr>
              <w:t xml:space="preserve">obscurité de partielle </w:t>
            </w:r>
          </w:p>
        </w:tc>
        <w:tc>
          <w:tcPr>
            <w:tcW w:w="2409" w:type="dxa"/>
            <w:tcBorders>
              <w:left w:val="single" w:sz="2" w:space="0" w:color="000000"/>
              <w:bottom w:val="single" w:sz="2" w:space="0" w:color="000000"/>
              <w:right w:val="single" w:sz="2" w:space="0" w:color="000000"/>
            </w:tcBorders>
          </w:tcPr>
          <w:p>
            <w:pPr>
              <w:pStyle w:val="Contenudetableau"/>
              <w:jc w:val="both"/>
              <w:rPr>
                <w:highlight w:val="yellow"/>
              </w:rPr>
            </w:pPr>
            <w:r>
              <w:rPr>
                <w:highlight w:val="yellow"/>
              </w:rPr>
              <w:t>lumière de la classe</w:t>
            </w:r>
          </w:p>
        </w:tc>
      </w:tr>
      <w:tr>
        <w:trPr/>
        <w:tc>
          <w:tcPr>
            <w:tcW w:w="2409" w:type="dxa"/>
            <w:tcBorders>
              <w:left w:val="single" w:sz="2" w:space="0" w:color="000000"/>
              <w:bottom w:val="single" w:sz="2" w:space="0" w:color="000000"/>
            </w:tcBorders>
          </w:tcPr>
          <w:p>
            <w:pPr>
              <w:pStyle w:val="Contenudetableau"/>
              <w:jc w:val="both"/>
              <w:rPr/>
            </w:pPr>
            <w:r>
              <w:rPr/>
              <w:t>Eau</w:t>
            </w:r>
          </w:p>
        </w:tc>
        <w:tc>
          <w:tcPr>
            <w:tcW w:w="2410" w:type="dxa"/>
            <w:tcBorders>
              <w:left w:val="single" w:sz="2" w:space="0" w:color="000000"/>
              <w:bottom w:val="single" w:sz="2" w:space="0" w:color="000000"/>
            </w:tcBorders>
          </w:tcPr>
          <w:p>
            <w:pPr>
              <w:pStyle w:val="Contenudetableau"/>
              <w:jc w:val="both"/>
              <w:rPr/>
            </w:pPr>
            <w:r>
              <w:rPr/>
              <w:t>5 cl d’eau tous les jours</w:t>
            </w:r>
          </w:p>
        </w:tc>
        <w:tc>
          <w:tcPr>
            <w:tcW w:w="2409" w:type="dxa"/>
            <w:tcBorders>
              <w:left w:val="single" w:sz="2" w:space="0" w:color="000000"/>
              <w:bottom w:val="single" w:sz="2" w:space="0" w:color="000000"/>
            </w:tcBorders>
          </w:tcPr>
          <w:p>
            <w:pPr>
              <w:pStyle w:val="Contenudetableau"/>
              <w:jc w:val="both"/>
              <w:rPr/>
            </w:pPr>
            <w:r>
              <w:rPr/>
              <w:t>5 cl d’eau tous les jours</w:t>
            </w:r>
          </w:p>
        </w:tc>
        <w:tc>
          <w:tcPr>
            <w:tcW w:w="2409" w:type="dxa"/>
            <w:tcBorders>
              <w:left w:val="single" w:sz="2" w:space="0" w:color="000000"/>
              <w:bottom w:val="single" w:sz="2" w:space="0" w:color="000000"/>
              <w:right w:val="single" w:sz="2" w:space="0" w:color="000000"/>
            </w:tcBorders>
          </w:tcPr>
          <w:p>
            <w:pPr>
              <w:pStyle w:val="Contenudetableau"/>
              <w:jc w:val="both"/>
              <w:rPr/>
            </w:pPr>
            <w:r>
              <w:rPr/>
              <w:t>5 cl d’eau tous les jours</w:t>
            </w:r>
          </w:p>
        </w:tc>
      </w:tr>
      <w:tr>
        <w:trPr/>
        <w:tc>
          <w:tcPr>
            <w:tcW w:w="2409" w:type="dxa"/>
            <w:tcBorders>
              <w:left w:val="single" w:sz="2" w:space="0" w:color="000000"/>
              <w:bottom w:val="single" w:sz="2" w:space="0" w:color="000000"/>
            </w:tcBorders>
          </w:tcPr>
          <w:p>
            <w:pPr>
              <w:pStyle w:val="Contenudetableau"/>
              <w:jc w:val="both"/>
              <w:rPr/>
            </w:pPr>
            <w:r>
              <w:rPr/>
              <w:t>Apport d’engrais</w:t>
            </w:r>
          </w:p>
        </w:tc>
        <w:tc>
          <w:tcPr>
            <w:tcW w:w="2410" w:type="dxa"/>
            <w:tcBorders>
              <w:left w:val="single" w:sz="2" w:space="0" w:color="000000"/>
              <w:bottom w:val="single" w:sz="2" w:space="0" w:color="000000"/>
            </w:tcBorders>
          </w:tcPr>
          <w:p>
            <w:pPr>
              <w:pStyle w:val="Contenudetableau"/>
              <w:jc w:val="both"/>
              <w:rPr/>
            </w:pPr>
            <w:r>
              <w:rPr/>
              <w:t>aucun</w:t>
            </w:r>
          </w:p>
        </w:tc>
        <w:tc>
          <w:tcPr>
            <w:tcW w:w="2409" w:type="dxa"/>
            <w:tcBorders>
              <w:left w:val="single" w:sz="2" w:space="0" w:color="000000"/>
              <w:bottom w:val="single" w:sz="2" w:space="0" w:color="000000"/>
            </w:tcBorders>
          </w:tcPr>
          <w:p>
            <w:pPr>
              <w:pStyle w:val="Contenudetableau"/>
              <w:jc w:val="both"/>
              <w:rPr/>
            </w:pPr>
            <w:r>
              <w:rPr/>
              <w:t>aucun</w:t>
            </w:r>
          </w:p>
        </w:tc>
        <w:tc>
          <w:tcPr>
            <w:tcW w:w="2409" w:type="dxa"/>
            <w:tcBorders>
              <w:left w:val="single" w:sz="2" w:space="0" w:color="000000"/>
              <w:bottom w:val="single" w:sz="2" w:space="0" w:color="000000"/>
              <w:right w:val="single" w:sz="2" w:space="0" w:color="000000"/>
            </w:tcBorders>
          </w:tcPr>
          <w:p>
            <w:pPr>
              <w:pStyle w:val="Contenudetableau"/>
              <w:jc w:val="both"/>
              <w:rPr/>
            </w:pPr>
            <w:r>
              <w:rPr/>
              <w:t>aucun</w:t>
            </w:r>
          </w:p>
        </w:tc>
      </w:tr>
    </w:tbl>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Ici, tout est identique sauf la </w:t>
      </w:r>
      <w:r>
        <w:rPr>
          <w:rFonts w:eastAsia="Tahoma" w:cs="Arial" w:ascii="Arial" w:hAnsi="Arial"/>
          <w:bCs/>
          <w:color w:val="000000"/>
          <w:highlight w:val="yellow"/>
        </w:rPr>
        <w:t>quantité de lumière</w:t>
      </w:r>
      <w:r>
        <w:rPr>
          <w:rFonts w:eastAsia="Tahoma" w:cs="Arial" w:ascii="Arial" w:hAnsi="Arial"/>
          <w:bCs/>
          <w:color w:val="000000"/>
        </w:rPr>
        <w:t>.</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3-2 </w:t>
      </w:r>
      <w:r>
        <w:rPr>
          <w:rFonts w:eastAsia="Tahoma" w:cs="Arial" w:ascii="Arial" w:hAnsi="Arial"/>
          <w:bCs/>
          <w:i/>
          <w:iCs/>
          <w:color w:val="000000"/>
        </w:rPr>
        <w:t>Réalisation des expériences</w:t>
      </w:r>
      <w:r>
        <w:rPr>
          <w:rFonts w:eastAsia="Tahoma" w:cs="Arial" w:ascii="Arial" w:hAnsi="Arial"/>
          <w:bCs/>
          <w:color w:val="000000"/>
        </w:rPr>
        <w:t xml:space="preserve"> </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On peut définir les rôles des élèves pour assurer le contrôle de l’exécution.</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3-3 </w:t>
      </w:r>
      <w:r>
        <w:rPr>
          <w:rFonts w:eastAsia="Tahoma" w:cs="Arial" w:ascii="Arial" w:hAnsi="Arial"/>
          <w:bCs/>
          <w:i/>
          <w:iCs/>
          <w:color w:val="000000"/>
        </w:rPr>
        <w:t>Observation des résultats / mesures au bout de 10 à 12 jours</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Les élèves rendent compte des résultats de leur expérience. Ils observent éventuellement des effets non prévus (ex : jaunissement des feuilles des plantes poussées dans le noir) qui pourront être à l'origine de nouvelles expériences. Il est important de bien différencier dans les écrits des élèves </w:t>
      </w:r>
      <w:r>
        <w:rPr>
          <w:rFonts w:eastAsia="Tahoma" w:cs="Arial" w:ascii="Arial" w:hAnsi="Arial"/>
          <w:b/>
          <w:color w:val="000000"/>
        </w:rPr>
        <w:t>les résultats objectifs qui peuvent donner lieu à des mesures</w:t>
      </w:r>
      <w:r>
        <w:rPr>
          <w:rFonts w:eastAsia="Tahoma" w:cs="Arial" w:ascii="Arial" w:hAnsi="Arial"/>
          <w:bCs/>
          <w:color w:val="000000"/>
        </w:rPr>
        <w:t xml:space="preserve"> </w:t>
      </w:r>
      <w:r>
        <w:rPr>
          <w:rFonts w:eastAsia="Tahoma" w:cs="Arial" w:ascii="Arial" w:hAnsi="Arial"/>
          <w:bCs/>
          <w:i/>
          <w:iCs/>
          <w:color w:val="000000"/>
        </w:rPr>
        <w:t>(ce que je vois)</w:t>
      </w:r>
      <w:r>
        <w:rPr>
          <w:rFonts w:eastAsia="Tahoma" w:cs="Arial" w:ascii="Arial" w:hAnsi="Arial"/>
          <w:bCs/>
          <w:color w:val="000000"/>
        </w:rPr>
        <w:t xml:space="preserve"> de l'interprétation des résultats qui est plus subjective </w:t>
      </w:r>
      <w:r>
        <w:rPr>
          <w:rFonts w:eastAsia="Tahoma" w:cs="Arial" w:ascii="Arial" w:hAnsi="Arial"/>
          <w:bCs/>
          <w:i/>
          <w:iCs/>
          <w:color w:val="000000"/>
        </w:rPr>
        <w:t>(ce que je déduis des résultats)</w:t>
      </w:r>
      <w:r>
        <w:rPr>
          <w:rFonts w:eastAsia="Tahoma" w:cs="Arial" w:ascii="Arial" w:hAnsi="Arial"/>
          <w:bCs/>
          <w:color w:val="000000"/>
        </w:rPr>
        <w:t xml:space="preserve"> et qu'on pourra intituler conclusion.</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i/>
          <w:i/>
          <w:iCs/>
          <w:color w:val="000000"/>
        </w:rPr>
      </w:pPr>
      <w:r>
        <w:rPr>
          <w:rFonts w:eastAsia="Tahoma" w:cs="Arial" w:ascii="Arial" w:hAnsi="Arial"/>
          <w:bCs/>
          <w:i/>
          <w:iCs/>
          <w:color w:val="000000"/>
        </w:rPr>
        <w:t>3-4 Conclusion</w:t>
      </w:r>
    </w:p>
    <w:p>
      <w:pPr>
        <w:pStyle w:val="Normal"/>
        <w:jc w:val="both"/>
        <w:rPr>
          <w:rFonts w:ascii="Arial" w:hAnsi="Arial" w:eastAsia="Tahoma" w:cs="Arial"/>
          <w:bCs/>
          <w:i/>
          <w:i/>
          <w:iCs/>
          <w:color w:val="000000"/>
        </w:rPr>
      </w:pPr>
      <w:r>
        <w:rPr>
          <w:rFonts w:eastAsia="Tahoma" w:cs="Arial" w:ascii="Arial" w:hAnsi="Arial"/>
          <w:bCs/>
          <w:i/>
          <w:iCs/>
          <w:color w:val="000000"/>
        </w:rPr>
      </w:r>
    </w:p>
    <w:p>
      <w:pPr>
        <w:pStyle w:val="Normal"/>
        <w:jc w:val="both"/>
        <w:rPr>
          <w:rFonts w:ascii="Arial" w:hAnsi="Arial" w:eastAsia="Tahoma" w:cs="Arial"/>
          <w:bCs/>
          <w:color w:val="000000"/>
        </w:rPr>
      </w:pPr>
      <w:r>
        <w:rPr>
          <w:rFonts w:eastAsia="Tahoma" w:cs="Arial" w:ascii="Arial" w:hAnsi="Arial"/>
          <w:bCs/>
          <w:color w:val="000000"/>
        </w:rPr>
        <w:t>Les élèves concluent en comparant les résultats à l'hypothèse de départ. Celle-ci est donc validée (vraie) ou invalidée (fausse).</w:t>
      </w:r>
    </w:p>
    <w:p>
      <w:pPr>
        <w:pStyle w:val="Normal"/>
        <w:jc w:val="both"/>
        <w:rPr>
          <w:rFonts w:ascii="Arial" w:hAnsi="Arial" w:eastAsia="Tahoma" w:cs="Arial"/>
          <w:bCs/>
          <w:color w:val="000000"/>
        </w:rPr>
      </w:pPr>
      <w:r>
        <w:rPr>
          <w:rFonts w:eastAsia="Tahoma" w:cs="Arial" w:ascii="Arial" w:hAnsi="Arial"/>
          <w:bCs/>
          <w:color w:val="000000"/>
        </w:rPr>
        <w:t>Réaliser une synthèse des résultats de la classe présentant toutes les hypothèses et mettant en valeur le(s) paramètre(s) que l’on peut faire varier pour obtenir un résultat similaire à celui observé par le professeur Scientix.</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eastAsia="Tahoma" w:cs="Arial"/>
          <w:bCs/>
          <w:color w:val="000000"/>
        </w:rPr>
      </w:pPr>
      <w:r>
        <w:rPr>
          <w:rFonts w:eastAsia="Tahoma" w:cs="Arial" w:ascii="Arial" w:hAnsi="Arial"/>
          <w:bCs/>
          <w:color w:val="000000"/>
        </w:rPr>
        <w:t xml:space="preserve">3-5 </w:t>
      </w:r>
      <w:r>
        <w:rPr>
          <w:rFonts w:eastAsia="Tahoma" w:cs="Arial" w:ascii="Arial" w:hAnsi="Arial"/>
          <w:bCs/>
          <w:i/>
          <w:iCs/>
          <w:color w:val="000000"/>
        </w:rPr>
        <w:t>Communiquer les conclusions au professeur Scientix  (Maître du jeu)</w:t>
      </w:r>
    </w:p>
    <w:p>
      <w:pPr>
        <w:pStyle w:val="Normal"/>
        <w:jc w:val="both"/>
        <w:rPr>
          <w:rFonts w:ascii="Arial" w:hAnsi="Arial" w:eastAsia="Tahoma" w:cs="Arial"/>
          <w:bCs/>
          <w:color w:val="000000"/>
        </w:rPr>
      </w:pPr>
      <w:r>
        <w:rPr>
          <w:rFonts w:eastAsia="Tahoma" w:cs="Arial" w:ascii="Arial" w:hAnsi="Arial"/>
          <w:bCs/>
          <w:color w:val="000000"/>
        </w:rPr>
      </w:r>
    </w:p>
    <w:p>
      <w:pPr>
        <w:pStyle w:val="Normal"/>
        <w:jc w:val="both"/>
        <w:rPr>
          <w:rFonts w:ascii="Arial" w:hAnsi="Arial"/>
        </w:rPr>
      </w:pPr>
      <w:r>
        <w:rPr>
          <w:rFonts w:eastAsia="Tahoma" w:cs="Arial" w:ascii="Arial" w:hAnsi="Arial"/>
          <w:bCs/>
          <w:color w:val="000000"/>
        </w:rPr>
        <w:t>Envoyer des dessins, des textes, des tableaux ou des photos qui montrent les hypothèses, les investigations et les conclusions.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000000"/>
        </w:rPr>
      </w:pPr>
      <w:r>
        <w:rPr>
          <w:rFonts w:ascii="Times New Roman" w:hAnsi="Times New Roman"/>
          <w:b/>
          <w:bCs/>
          <w:color w:val="FFFFFF"/>
          <w:sz w:val="32"/>
          <w:szCs w:val="32"/>
          <w:highlight w:val="darkGray"/>
        </w:rPr>
        <w:t xml:space="preserve">Prolongements possibles </w:t>
      </w:r>
      <w:r>
        <w:rPr>
          <w:rFonts w:ascii="Times New Roman" w:hAnsi="Times New Roman"/>
          <w:b/>
          <w:bCs/>
          <w:color w:val="FFFFFF"/>
          <w:sz w:val="32"/>
          <w:szCs w:val="32"/>
          <w:highlight w:val="white"/>
        </w:rPr>
        <w:t xml:space="preserve">     </w:t>
      </w:r>
      <w:r>
        <w:rPr>
          <w:rFonts w:ascii="Times New Roman" w:hAnsi="Times New Roman"/>
          <w:b/>
          <w:bCs/>
          <w:color w:val="FFFFFF"/>
          <w:highlight w:val="white"/>
        </w:rPr>
        <w:t xml:space="preserve">                  </w:t>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b/>
          <w:b/>
          <w:bCs/>
          <w:color w:val="00CC00"/>
          <w:sz w:val="32"/>
          <w:szCs w:val="32"/>
        </w:rPr>
      </w:pPr>
      <w:r>
        <w:rPr>
          <w:rFonts w:eastAsia="Tahoma" w:cs="Arial" w:ascii="Arial" w:hAnsi="Arial"/>
          <w:color w:val="000000"/>
          <w:highlight w:val="white"/>
        </w:rPr>
        <w:t>Chercher des ressources documentaires permettant de valider les conclusions faites par la classe.</w:t>
      </w:r>
    </w:p>
    <w:sectPr>
      <w:type w:val="nextPage"/>
      <w:pgSz w:w="11906" w:h="16838"/>
      <w:pgMar w:left="1134" w:right="1134" w:header="0" w:top="709"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Mangal">
    <w:charset w:val="00"/>
    <w:family w:val="roman"/>
    <w:pitch w:val="variable"/>
  </w:font>
  <w:font w:name="Arial">
    <w:charset w:val="00"/>
    <w:family w:val="roman"/>
    <w:pitch w:val="variable"/>
  </w:font>
  <w:font w:name="Verdan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SimSun" w:cs="Lucida Sans"/>
      <w:color w:val="00000A"/>
      <w:kern w:val="0"/>
      <w:sz w:val="24"/>
      <w:szCs w:val="24"/>
      <w:lang w:val="fr-FR" w:eastAsia="zh-CN" w:bidi="hi-IN"/>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e8237e"/>
    <w:rPr>
      <w:rFonts w:ascii="Segoe UI" w:hAnsi="Segoe UI" w:cs="Mangal"/>
      <w:sz w:val="18"/>
      <w:szCs w:val="16"/>
    </w:rPr>
  </w:style>
  <w:style w:type="character" w:styleId="LienInternet" w:customStyle="1">
    <w:name w:val="Lien Internet"/>
    <w:rPr>
      <w:color w:val="000080"/>
      <w:u w:val="single"/>
    </w:rPr>
  </w:style>
  <w:style w:type="character" w:styleId="LienInternetvisit" w:customStyle="1">
    <w:name w:val="Lien Internet visité"/>
    <w:rPr>
      <w:color w:val="800000"/>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suppressAutoHyphens w:val="true"/>
      <w:bidi w:val="0"/>
      <w:spacing w:lineRule="atLeast" w:line="200" w:before="0" w:after="0"/>
      <w:jc w:val="left"/>
    </w:pPr>
    <w:rPr>
      <w:rFonts w:ascii="Mangal" w:hAnsi="Mangal" w:eastAsia="Tahoma" w:cs="Liberation Sans"/>
      <w:color w:val="000000"/>
      <w:kern w:val="0"/>
      <w:sz w:val="36"/>
      <w:szCs w:val="24"/>
      <w:lang w:val="fr-FR" w:eastAsia="zh-CN" w:bidi="hi-IN"/>
    </w:rPr>
  </w:style>
  <w:style w:type="paragraph" w:styleId="BalloonText">
    <w:name w:val="Balloon Text"/>
    <w:basedOn w:val="Normal"/>
    <w:link w:val="TextedebullesCar"/>
    <w:uiPriority w:val="99"/>
    <w:semiHidden/>
    <w:unhideWhenUsed/>
    <w:qFormat/>
    <w:rsid w:val="00e8237e"/>
    <w:pPr/>
    <w:rPr>
      <w:rFonts w:ascii="Segoe UI" w:hAnsi="Segoe UI" w:cs="Mangal"/>
      <w:sz w:val="18"/>
      <w:szCs w:val="16"/>
    </w:rPr>
  </w:style>
  <w:style w:type="paragraph" w:styleId="Contenudecadre" w:customStyle="1">
    <w:name w:val="Contenu de cadre"/>
    <w:basedOn w:val="Normal"/>
    <w:qFormat/>
    <w:pPr/>
    <w:rPr/>
  </w:style>
  <w:style w:type="paragraph" w:styleId="ListParagraph">
    <w:name w:val="List Paragraph"/>
    <w:basedOn w:val="Normal"/>
    <w:uiPriority w:val="34"/>
    <w:qFormat/>
    <w:rsid w:val="00fa11a6"/>
    <w:pPr>
      <w:spacing w:before="0" w:after="0"/>
      <w:ind w:left="720" w:hanging="0"/>
      <w:contextualSpacing/>
    </w:pPr>
    <w:rPr>
      <w:rFonts w:cs="Mangal"/>
      <w:szCs w:val="21"/>
    </w:rPr>
  </w:style>
  <w:style w:type="paragraph" w:styleId="Contenudetableau" w:customStyle="1">
    <w:name w:val="Contenu de tableau"/>
    <w:basedOn w:val="Normal"/>
    <w:qFormat/>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unhideWhenUsed/>
    <w:rsid w:val="00e823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view.genial.ly/61288f0f08f9950e3c1818cc/interactive-content-genially-safete-de-la-science-2021" TargetMode="External"/><Relationship Id="rId6" Type="http://schemas.openxmlformats.org/officeDocument/2006/relationships/hyperlink" Target="http://sciences-eedd71.cir.ac-dijon.fr/wp-content/uploads/sites/34/F&#234;te-science-2021/niveau3_mission_croissance-ble_doc_eleves.pdf"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3536</TotalTime>
  <Application>LibreOffice/6.4.7.2$Windows_X86_64 LibreOffice_project/639b8ac485750d5696d7590a72ef1b496725cfb5</Application>
  <Pages>5</Pages>
  <Words>1283</Words>
  <Characters>6971</Characters>
  <CharactersWithSpaces>8204</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2021-06-17T21:01:00Z</dcterms:created>
  <dc:creator>Anne</dc:creator>
  <dc:description/>
  <dc:language>fr-FR</dc:language>
  <cp:lastModifiedBy/>
  <dcterms:modified xsi:type="dcterms:W3CDTF">2021-09-16T13:20:54Z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