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r>
    </w:p>
    <w:tbl>
      <w:tblPr>
        <w:tblStyle w:val="Grilledutableau"/>
        <w:tblW w:w="9642" w:type="dxa"/>
        <w:jc w:val="left"/>
        <w:tblInd w:w="0" w:type="dxa"/>
        <w:tblCellMar>
          <w:top w:w="0" w:type="dxa"/>
          <w:left w:w="108" w:type="dxa"/>
          <w:bottom w:w="0" w:type="dxa"/>
          <w:right w:w="108" w:type="dxa"/>
        </w:tblCellMar>
        <w:tblLook w:firstRow="1" w:noVBand="1" w:lastRow="0" w:firstColumn="1" w:lastColumn="0" w:noHBand="0" w:val="04a0"/>
      </w:tblPr>
      <w:tblGrid>
        <w:gridCol w:w="4296"/>
        <w:gridCol w:w="5345"/>
      </w:tblGrid>
      <w:tr>
        <w:trPr>
          <w:trHeight w:val="2695" w:hRule="atLeast"/>
        </w:trPr>
        <w:tc>
          <w:tcPr>
            <w:tcW w:w="4296" w:type="dxa"/>
            <w:tcBorders/>
            <w:shd w:fill="auto" w:val="clear"/>
            <w:tcMar>
              <w:left w:w="108" w:type="dxa"/>
            </w:tcMar>
          </w:tcPr>
          <w:p>
            <w:pPr>
              <w:pStyle w:val="Normal"/>
              <w:jc w:val="center"/>
              <w:rPr>
                <w:rFonts w:ascii="Times New Roman" w:hAnsi="Times New Roman"/>
                <w:color w:val="000000"/>
                <w:sz w:val="40"/>
                <w:szCs w:val="40"/>
              </w:rPr>
            </w:pPr>
            <w:r>
              <w:rPr/>
              <w:drawing>
                <wp:inline distT="0" distB="0" distL="0" distR="0">
                  <wp:extent cx="1247775" cy="1196340"/>
                  <wp:effectExtent l="0" t="0" r="0" b="0"/>
                  <wp:docPr id="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
                          <pic:cNvPicPr>
                            <a:picLocks noChangeAspect="1" noChangeArrowheads="1"/>
                          </pic:cNvPicPr>
                        </pic:nvPicPr>
                        <pic:blipFill>
                          <a:blip r:embed="rId2"/>
                          <a:stretch>
                            <a:fillRect/>
                          </a:stretch>
                        </pic:blipFill>
                        <pic:spPr bwMode="auto">
                          <a:xfrm>
                            <a:off x="0" y="0"/>
                            <a:ext cx="1247775" cy="1196340"/>
                          </a:xfrm>
                          <a:prstGeom prst="rect">
                            <a:avLst/>
                          </a:prstGeom>
                        </pic:spPr>
                      </pic:pic>
                    </a:graphicData>
                  </a:graphic>
                </wp:inline>
              </w:drawing>
            </w:r>
          </w:p>
          <w:p>
            <w:pPr>
              <w:pStyle w:val="Normal"/>
              <w:jc w:val="center"/>
              <w:rPr>
                <w:rFonts w:ascii="Times New Roman" w:hAnsi="Times New Roman"/>
                <w:color w:val="000000"/>
                <w:sz w:val="40"/>
                <w:szCs w:val="40"/>
              </w:rPr>
            </w:pPr>
            <w:r>
              <w:rPr>
                <w:rFonts w:ascii="Times New Roman" w:hAnsi="Times New Roman"/>
                <w:color w:val="00B050"/>
                <w:sz w:val="40"/>
                <w:szCs w:val="40"/>
              </w:rPr>
              <w:t>Biologie, sur les chemins des découvertes</w:t>
            </w:r>
          </w:p>
        </w:tc>
        <w:tc>
          <w:tcPr>
            <w:tcW w:w="5345" w:type="dxa"/>
            <w:tcBorders/>
            <w:shd w:fill="auto" w:val="clear"/>
            <w:tcMar>
              <w:left w:w="108" w:type="dxa"/>
            </w:tcMar>
          </w:tcPr>
          <w:p>
            <w:pPr>
              <w:pStyle w:val="Normal"/>
              <w:rPr>
                <w:rFonts w:ascii="Times New Roman" w:hAnsi="Times New Roman"/>
                <w:color w:val="000000"/>
                <w:sz w:val="40"/>
                <w:szCs w:val="40"/>
              </w:rPr>
            </w:pPr>
            <w:r>
              <w:rPr/>
              <w:drawing>
                <wp:inline distT="0" distB="0" distL="0" distR="0">
                  <wp:extent cx="3255645" cy="1694815"/>
                  <wp:effectExtent l="0" t="0" r="0" b="0"/>
                  <wp:docPr id="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descr=""/>
                          <pic:cNvPicPr>
                            <a:picLocks noChangeAspect="1" noChangeArrowheads="1"/>
                          </pic:cNvPicPr>
                        </pic:nvPicPr>
                        <pic:blipFill>
                          <a:blip r:embed="rId3"/>
                          <a:stretch>
                            <a:fillRect/>
                          </a:stretch>
                        </pic:blipFill>
                        <pic:spPr bwMode="auto">
                          <a:xfrm>
                            <a:off x="0" y="0"/>
                            <a:ext cx="3255645" cy="1694815"/>
                          </a:xfrm>
                          <a:prstGeom prst="rect">
                            <a:avLst/>
                          </a:prstGeom>
                        </pic:spPr>
                      </pic:pic>
                    </a:graphicData>
                  </a:graphic>
                </wp:inline>
              </w:drawing>
            </w:r>
          </w:p>
        </w:tc>
      </w:tr>
      <w:tr>
        <w:trPr>
          <w:trHeight w:val="454" w:hRule="atLeast"/>
        </w:trPr>
        <w:tc>
          <w:tcPr>
            <w:tcW w:w="9641" w:type="dxa"/>
            <w:gridSpan w:val="2"/>
            <w:tcBorders/>
            <w:shd w:fill="auto" w:val="clear"/>
            <w:tcMar>
              <w:left w:w="108" w:type="dxa"/>
            </w:tcMar>
          </w:tcPr>
          <w:p>
            <w:pPr>
              <w:pStyle w:val="Normal"/>
              <w:jc w:val="center"/>
              <w:rPr>
                <w:rFonts w:ascii="Times New Roman" w:hAnsi="Times New Roman"/>
                <w:color w:val="000000"/>
                <w:sz w:val="40"/>
                <w:szCs w:val="40"/>
              </w:rPr>
            </w:pPr>
            <w:r>
              <w:rPr>
                <w:rFonts w:ascii="Times New Roman" w:hAnsi="Times New Roman"/>
                <w:color w:val="000000"/>
                <w:sz w:val="40"/>
                <w:szCs w:val="40"/>
              </w:rPr>
              <w:t>Mission Niveau 2</w:t>
            </w:r>
          </w:p>
          <w:p>
            <w:pPr>
              <w:pStyle w:val="Normal"/>
              <w:jc w:val="center"/>
              <w:rPr>
                <w:rFonts w:ascii="Times New Roman" w:hAnsi="Times New Roman"/>
                <w:color w:val="000000"/>
                <w:sz w:val="40"/>
                <w:szCs w:val="40"/>
              </w:rPr>
            </w:pPr>
            <w:r>
              <w:rPr>
                <w:rFonts w:ascii="Times New Roman" w:hAnsi="Times New Roman"/>
                <w:color w:val="000000"/>
                <w:sz w:val="40"/>
                <w:szCs w:val="40"/>
              </w:rPr>
            </w:r>
          </w:p>
        </w:tc>
      </w:tr>
      <w:tr>
        <w:trPr>
          <w:trHeight w:val="454" w:hRule="atLeast"/>
        </w:trPr>
        <w:tc>
          <w:tcPr>
            <w:tcW w:w="9641" w:type="dxa"/>
            <w:gridSpan w:val="2"/>
            <w:tcBorders/>
            <w:shd w:fill="auto" w:val="clear"/>
            <w:tcMar>
              <w:left w:w="108" w:type="dxa"/>
            </w:tcMar>
          </w:tcPr>
          <w:p>
            <w:pPr>
              <w:pStyle w:val="Normal"/>
              <w:jc w:val="center"/>
              <w:rPr>
                <w:rFonts w:ascii="Times New Roman" w:hAnsi="Times New Roman"/>
                <w:color w:val="000000"/>
                <w:sz w:val="40"/>
                <w:szCs w:val="40"/>
              </w:rPr>
            </w:pPr>
            <w:r>
              <w:rPr>
                <w:rFonts w:ascii="Times New Roman" w:hAnsi="Times New Roman"/>
                <w:color w:val="000000"/>
                <w:sz w:val="40"/>
                <w:szCs w:val="40"/>
              </w:rPr>
              <w:t>Les graines ont-elles besoin de lumière pour germer ?</w:t>
            </w:r>
          </w:p>
          <w:p>
            <w:pPr>
              <w:pStyle w:val="Normal"/>
              <w:rPr>
                <w:rFonts w:ascii="Times New Roman" w:hAnsi="Times New Roman"/>
                <w:color w:val="000000"/>
                <w:sz w:val="40"/>
                <w:szCs w:val="40"/>
              </w:rPr>
            </w:pPr>
            <w:r>
              <w:rPr>
                <w:rFonts w:ascii="Times New Roman" w:hAnsi="Times New Roman"/>
                <w:color w:val="000000"/>
                <w:sz w:val="40"/>
                <w:szCs w:val="40"/>
              </w:rPr>
            </w:r>
          </w:p>
        </w:tc>
      </w:tr>
    </w:tbl>
    <w:p>
      <w:pPr>
        <w:pStyle w:val="Normal"/>
        <w:rPr>
          <w:sz w:val="40"/>
          <w:szCs w:val="40"/>
          <w:highlight w:val="yellow"/>
        </w:rPr>
      </w:pPr>
      <w:r>
        <w:rPr>
          <w:sz w:val="40"/>
          <w:szCs w:val="40"/>
          <w:highlight w:val="yellow"/>
        </w:rPr>
      </w:r>
    </w:p>
    <w:p>
      <w:pPr>
        <w:pStyle w:val="Normal"/>
        <w:jc w:val="center"/>
        <w:rPr>
          <w:rFonts w:ascii="Times New Roman" w:hAnsi="Times New Roman"/>
          <w:b/>
          <w:b/>
          <w:bCs/>
          <w:color w:val="FFFFFF"/>
          <w:sz w:val="32"/>
          <w:szCs w:val="32"/>
          <w:highlight w:val="black"/>
        </w:rPr>
      </w:pPr>
      <w:r>
        <w:rPr>
          <w:rFonts w:ascii="Times New Roman" w:hAnsi="Times New Roman"/>
          <w:b/>
          <w:bCs/>
          <w:color w:val="FFFFFF"/>
          <w:sz w:val="32"/>
          <w:szCs w:val="32"/>
          <w:highlight w:val="black"/>
        </w:rPr>
      </w:r>
    </w:p>
    <w:p>
      <w:pPr>
        <w:pStyle w:val="Normal"/>
        <w:jc w:val="center"/>
        <w:rPr/>
      </w:pPr>
      <w:r>
        <w:rPr>
          <w:rFonts w:ascii="Times New Roman" w:hAnsi="Times New Roman"/>
          <w:b/>
          <w:bCs/>
          <w:color w:val="FFFFFF"/>
          <w:sz w:val="32"/>
          <w:szCs w:val="32"/>
          <w:highlight w:val="black"/>
        </w:rPr>
        <w:t xml:space="preserve">Informations pour les enseignants </w:t>
      </w:r>
    </w:p>
    <w:p>
      <w:pPr>
        <w:pStyle w:val="Normal"/>
        <w:jc w:val="center"/>
        <w:rPr>
          <w:rFonts w:ascii="Times New Roman" w:hAnsi="Times New Roman"/>
          <w:b/>
          <w:b/>
          <w:bCs/>
          <w:color w:val="FFFFFF"/>
          <w:sz w:val="32"/>
          <w:szCs w:val="32"/>
          <w:highlight w:val="black"/>
        </w:rPr>
      </w:pPr>
      <w:r>
        <w:rPr>
          <w:rFonts w:ascii="Times New Roman" w:hAnsi="Times New Roman"/>
          <w:b/>
          <w:bCs/>
          <w:color w:val="FFFFFF"/>
          <w:sz w:val="32"/>
          <w:szCs w:val="32"/>
          <w:highlight w:val="black"/>
        </w:rPr>
      </w:r>
    </w:p>
    <w:p>
      <w:pPr>
        <w:pStyle w:val="Normal"/>
        <w:rPr>
          <w:rFonts w:ascii="Times New Roman" w:hAnsi="Times New Roman"/>
          <w:b/>
          <w:b/>
          <w:bCs/>
          <w:color w:val="FFFFFF"/>
          <w:sz w:val="32"/>
          <w:szCs w:val="32"/>
          <w:highlight w:val="black"/>
        </w:rPr>
      </w:pPr>
      <w:r>
        <w:rPr>
          <w:rFonts w:ascii="Times New Roman" w:hAnsi="Times New Roman"/>
          <w:b/>
          <w:bCs/>
          <w:color w:val="FFFFFF"/>
          <w:sz w:val="32"/>
          <w:szCs w:val="32"/>
          <w:highlight w:val="black"/>
        </w:rPr>
      </w:r>
    </w:p>
    <w:p>
      <w:pPr>
        <w:pStyle w:val="Normal"/>
        <w:rPr>
          <w:rFonts w:ascii="Times New Roman" w:hAnsi="Times New Roman"/>
          <w:b/>
          <w:b/>
          <w:bCs/>
          <w:color w:val="FFFFFF"/>
          <w:sz w:val="32"/>
          <w:szCs w:val="32"/>
        </w:rPr>
      </w:pPr>
      <w:bookmarkStart w:id="0" w:name="__DdeLink__1696_2703176907"/>
      <w:bookmarkEnd w:id="0"/>
      <w:r>
        <w:rPr>
          <w:rFonts w:ascii="Times New Roman" w:hAnsi="Times New Roman"/>
          <w:b/>
          <w:bCs/>
          <w:color w:val="FFFFFF"/>
          <w:sz w:val="32"/>
          <w:szCs w:val="32"/>
          <w:highlight w:val="darkGray"/>
        </w:rPr>
        <w:t>Place dans les programmes</w:t>
      </w:r>
    </w:p>
    <w:p>
      <w:pPr>
        <w:pStyle w:val="Normal"/>
        <w:rPr>
          <w:rFonts w:ascii="Times New Roman" w:hAnsi="Times New Roman"/>
          <w:b/>
          <w:b/>
          <w:bCs/>
          <w:color w:val="FFFFFF"/>
          <w:sz w:val="32"/>
          <w:szCs w:val="32"/>
        </w:rPr>
      </w:pPr>
      <w:r>
        <w:rPr>
          <w:rFonts w:ascii="Times New Roman" w:hAnsi="Times New Roman"/>
          <w:b/>
          <w:bCs/>
          <w:color w:val="FFFFFF"/>
          <w:sz w:val="32"/>
          <w:szCs w:val="32"/>
        </w:rPr>
      </w:r>
    </w:p>
    <w:p>
      <w:pPr>
        <w:pStyle w:val="Normal"/>
        <w:rPr>
          <w:rFonts w:ascii="Times New Roman" w:hAnsi="Times New Roman"/>
          <w:b/>
          <w:b/>
          <w:bCs/>
          <w:color w:val="00000A"/>
          <w:sz w:val="28"/>
          <w:szCs w:val="28"/>
        </w:rPr>
      </w:pPr>
      <w:r>
        <w:rPr>
          <w:rFonts w:ascii="Times New Roman" w:hAnsi="Times New Roman"/>
          <w:b/>
          <w:bCs/>
          <w:color w:val="00000A"/>
          <w:sz w:val="28"/>
          <w:szCs w:val="28"/>
        </w:rPr>
        <w:t>Questionner le monde du vivant :</w:t>
      </w:r>
    </w:p>
    <w:p>
      <w:pPr>
        <w:pStyle w:val="Normal"/>
        <w:rPr>
          <w:rFonts w:ascii="Times New Roman" w:hAnsi="Times New Roman"/>
          <w:b/>
          <w:b/>
          <w:bCs/>
          <w:color w:val="00000A"/>
          <w:sz w:val="28"/>
          <w:szCs w:val="28"/>
        </w:rPr>
      </w:pPr>
      <w:r>
        <w:rPr>
          <w:rFonts w:ascii="Times New Roman" w:hAnsi="Times New Roman"/>
          <w:b/>
          <w:bCs/>
          <w:color w:val="00000A"/>
          <w:sz w:val="28"/>
          <w:szCs w:val="28"/>
        </w:rPr>
      </w:r>
    </w:p>
    <w:p>
      <w:pPr>
        <w:pStyle w:val="Normal"/>
        <w:rPr>
          <w:rFonts w:ascii="Times New Roman" w:hAnsi="Times New Roman"/>
          <w:b/>
          <w:b/>
          <w:bCs/>
          <w:color w:val="00000A"/>
        </w:rPr>
      </w:pPr>
      <w:r>
        <w:rPr>
          <w:rFonts w:ascii="Times New Roman" w:hAnsi="Times New Roman"/>
          <w:b/>
          <w:bCs/>
          <w:color w:val="00000A"/>
        </w:rPr>
        <w:t>Comment reconnaitre le monde vivant ?</w:t>
      </w:r>
    </w:p>
    <w:p>
      <w:pPr>
        <w:pStyle w:val="Normal"/>
        <w:rPr>
          <w:rFonts w:ascii="Times New Roman" w:hAnsi="Times New Roman"/>
          <w:b/>
          <w:b/>
          <w:bCs/>
          <w:color w:val="00000A"/>
        </w:rPr>
      </w:pPr>
      <w:r>
        <w:rPr>
          <w:rFonts w:ascii="Times New Roman" w:hAnsi="Times New Roman"/>
          <w:b/>
          <w:bCs/>
          <w:color w:val="00000A"/>
        </w:rPr>
        <w:t>Connaitre des caractéristiques du monde vivant, ses interactions, sa diversité.</w:t>
      </w:r>
    </w:p>
    <w:p>
      <w:pPr>
        <w:pStyle w:val="Normal"/>
        <w:rPr>
          <w:rFonts w:ascii="Times New Roman" w:hAnsi="Times New Roman"/>
          <w:bCs/>
          <w:color w:val="00000A"/>
        </w:rPr>
      </w:pPr>
      <w:r>
        <w:rPr>
          <w:rFonts w:ascii="Times New Roman" w:hAnsi="Times New Roman"/>
          <w:bCs/>
          <w:color w:val="00000A"/>
        </w:rPr>
        <w:t>- Identifier ce qui est végétal ou élaboré par des êtres vivants :</w:t>
      </w:r>
    </w:p>
    <w:p>
      <w:pPr>
        <w:pStyle w:val="Normal"/>
        <w:rPr>
          <w:rFonts w:ascii="Times New Roman" w:hAnsi="Times New Roman"/>
          <w:bCs/>
          <w:color w:val="00000A"/>
        </w:rPr>
      </w:pPr>
      <w:r>
        <w:rPr>
          <w:rFonts w:ascii="Times New Roman" w:hAnsi="Times New Roman"/>
          <w:bCs/>
          <w:color w:val="00000A"/>
        </w:rPr>
        <w:t xml:space="preserve"> </w:t>
      </w:r>
      <w:r>
        <w:rPr>
          <w:rFonts w:ascii="Times New Roman" w:hAnsi="Times New Roman"/>
          <w:bCs/>
          <w:color w:val="00000A"/>
        </w:rPr>
        <w:t>=&gt; Développement de végétaux.</w:t>
      </w:r>
    </w:p>
    <w:p>
      <w:pPr>
        <w:pStyle w:val="Normal"/>
        <w:rPr>
          <w:color w:val="00000A"/>
        </w:rPr>
      </w:pPr>
      <w:r>
        <w:rPr>
          <w:rFonts w:ascii="Times New Roman" w:hAnsi="Times New Roman"/>
          <w:bCs/>
          <w:color w:val="00000A"/>
        </w:rPr>
        <w:t xml:space="preserve"> </w:t>
      </w:r>
      <w:r>
        <w:rPr>
          <w:rFonts w:ascii="Times New Roman" w:hAnsi="Times New Roman"/>
          <w:bCs/>
          <w:color w:val="00000A"/>
        </w:rPr>
        <w:t xml:space="preserve">=&gt; Quelques besoins vitaux des végétaux. </w:t>
      </w:r>
    </w:p>
    <w:p>
      <w:pPr>
        <w:pStyle w:val="Normal"/>
        <w:rPr>
          <w:rFonts w:ascii="Times New Roman" w:hAnsi="Times New Roman"/>
          <w:b/>
          <w:b/>
          <w:bCs/>
          <w:color w:val="FFFFFF"/>
          <w:sz w:val="32"/>
          <w:szCs w:val="32"/>
          <w:highlight w:val="darkGray"/>
        </w:rPr>
      </w:pPr>
      <w:bookmarkStart w:id="1" w:name="__DdeLink__1696_27031769071"/>
      <w:bookmarkStart w:id="2" w:name="__DdeLink__1696_27031769071"/>
      <w:bookmarkEnd w:id="2"/>
      <w:r>
        <w:rPr>
          <w:rFonts w:ascii="Times New Roman" w:hAnsi="Times New Roman"/>
          <w:b/>
          <w:bCs/>
          <w:color w:val="FFFFFF"/>
          <w:sz w:val="32"/>
          <w:szCs w:val="32"/>
          <w:highlight w:val="darkGray"/>
        </w:rPr>
      </w:r>
    </w:p>
    <w:p>
      <w:pPr>
        <w:pStyle w:val="Normal"/>
        <w:rPr>
          <w:rFonts w:ascii="Times New Roman" w:hAnsi="Times New Roman"/>
          <w:b/>
          <w:b/>
          <w:bCs/>
          <w:sz w:val="32"/>
          <w:szCs w:val="32"/>
        </w:rPr>
      </w:pPr>
      <w:r>
        <w:rPr>
          <w:rFonts w:ascii="Times New Roman" w:hAnsi="Times New Roman"/>
          <w:b/>
          <w:bCs/>
          <w:color w:val="FFFFFF"/>
          <w:sz w:val="32"/>
          <w:szCs w:val="32"/>
          <w:highlight w:val="darkGray"/>
        </w:rPr>
        <w:t>Quelques éléments scientifiques</w:t>
      </w:r>
    </w:p>
    <w:p>
      <w:pPr>
        <w:pStyle w:val="Normal"/>
        <w:rPr/>
      </w:pPr>
      <w:r>
        <w:rPr/>
      </w:r>
    </w:p>
    <w:p>
      <w:pPr>
        <w:pStyle w:val="Normal"/>
        <w:rPr/>
      </w:pPr>
      <w:r>
        <w:rPr/>
        <w:t>La germination de la graine nécessite généralement uniquement de l'eau et de la chaleur. La première étape de la germination est la phase d'absorption de l'eau par la graine. La plupart des graines n'ont pas besoin de lumière pour germer mais il faut placer les plantules à la lumière dès que celles-ci sortent de terre. (Extrait site Lamap).</w:t>
      </w:r>
    </w:p>
    <w:p>
      <w:pPr>
        <w:pStyle w:val="Normal"/>
        <w:rPr/>
      </w:pPr>
      <w:r>
        <w:rPr/>
      </w:r>
    </w:p>
    <w:p>
      <w:pPr>
        <w:pStyle w:val="Normal"/>
        <w:rPr/>
      </w:pPr>
      <w:r>
        <w:rPr/>
        <w:t>Cependant dans la nature il existe :</w:t>
      </w:r>
    </w:p>
    <w:p>
      <w:pPr>
        <w:pStyle w:val="Normal"/>
        <w:rPr/>
      </w:pPr>
      <w:r>
        <w:rPr/>
        <w:t>- quelques graines qui ont besoin de lumière pour germer. Elles sont qualifiées de photosensibles+ (le basilic, la digitale …).</w:t>
      </w:r>
    </w:p>
    <w:p>
      <w:pPr>
        <w:pStyle w:val="Normal"/>
        <w:rPr/>
      </w:pPr>
      <w:r>
        <w:rPr/>
        <w:t>- quelques graines qui ont besoin d’obscurité totale pour germer. Elles sont qualifiées de photosensibles - (la bourrache, la centaurée …)</w:t>
      </w:r>
    </w:p>
    <w:p>
      <w:pPr>
        <w:pStyle w:val="Normal"/>
        <w:rPr/>
      </w:pPr>
      <w:r>
        <w:rPr/>
      </w:r>
    </w:p>
    <w:p>
      <w:pPr>
        <w:pStyle w:val="Normal"/>
        <w:rPr/>
      </w:pPr>
      <w:r>
        <w:rPr/>
        <w:t>Les graines qui seront utilisées dans cette mission ne sont ni photosensibles+, ni photosensibles -. Elles sont indifférentes. Elles se développent en absence de lumière.</w:t>
      </w:r>
    </w:p>
    <w:p>
      <w:pPr>
        <w:pStyle w:val="Normal"/>
        <w:rPr>
          <w:rFonts w:ascii="Times New Roman" w:hAnsi="Times New Roman"/>
          <w:b/>
          <w:b/>
          <w:bCs/>
          <w:color w:val="FFFFFF"/>
          <w:sz w:val="32"/>
          <w:szCs w:val="32"/>
          <w:highlight w:val="darkGray"/>
        </w:rPr>
      </w:pPr>
      <w:r>
        <w:rPr/>
        <w:t>Les situations expérimentales de cette mission permettront aux élèves de vérifier que les graines qu’ils ont semées n’ont pas besoin de lumière pour germer.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b/>
          <w:b/>
          <w:bCs/>
          <w:color w:val="FFFFFF"/>
          <w:sz w:val="32"/>
          <w:szCs w:val="32"/>
          <w:highlight w:val="black"/>
        </w:rPr>
      </w:pPr>
      <w:r>
        <w:rPr>
          <w:rFonts w:ascii="Times New Roman" w:hAnsi="Times New Roman"/>
          <w:b/>
          <w:bCs/>
          <w:color w:val="FFFFFF"/>
          <w:sz w:val="32"/>
          <w:szCs w:val="32"/>
          <w:highlight w:val="black"/>
        </w:rPr>
      </w:r>
    </w:p>
    <w:p>
      <w:pPr>
        <w:pStyle w:val="Normal"/>
        <w:jc w:val="center"/>
        <w:rPr>
          <w:rFonts w:ascii="Times New Roman" w:hAnsi="Times New Roman"/>
          <w:b/>
          <w:b/>
          <w:bCs/>
          <w:color w:val="FFFFFF"/>
          <w:sz w:val="32"/>
          <w:szCs w:val="32"/>
          <w:highlight w:val="black"/>
        </w:rPr>
      </w:pPr>
      <w:r>
        <w:rPr>
          <w:rFonts w:ascii="Times New Roman" w:hAnsi="Times New Roman"/>
          <w:b/>
          <w:bCs/>
          <w:color w:val="FFFFFF"/>
          <w:sz w:val="32"/>
          <w:szCs w:val="32"/>
          <w:highlight w:val="black"/>
        </w:rPr>
        <w:t>La séquence en classe</w:t>
      </w:r>
    </w:p>
    <w:p>
      <w:pPr>
        <w:pStyle w:val="Normal"/>
        <w:rPr>
          <w:rFonts w:ascii="Times New Roman" w:hAnsi="Times New Roman"/>
          <w:b/>
          <w:b/>
          <w:bCs/>
          <w:iCs/>
          <w:color w:val="FFFFFF"/>
          <w:sz w:val="32"/>
          <w:szCs w:val="32"/>
          <w:highlight w:val="darkGray"/>
        </w:rPr>
      </w:pPr>
      <w:r>
        <w:rPr>
          <w:rFonts w:ascii="Times New Roman" w:hAnsi="Times New Roman"/>
          <w:b/>
          <w:bCs/>
          <w:iCs/>
          <w:color w:val="FFFFFF"/>
          <w:sz w:val="32"/>
          <w:szCs w:val="32"/>
          <w:highlight w:val="darkGray"/>
        </w:rPr>
        <w:t>Matériel</w:t>
      </w:r>
    </w:p>
    <w:p>
      <w:pPr>
        <w:pStyle w:val="Normal"/>
        <w:rPr>
          <w:rFonts w:ascii="Times New Roman" w:hAnsi="Times New Roman"/>
          <w:bCs/>
          <w:iCs/>
          <w:color w:val="FFFFFF"/>
          <w:sz w:val="32"/>
          <w:szCs w:val="32"/>
          <w:highlight w:val="darkGray"/>
        </w:rPr>
      </w:pPr>
      <w:r>
        <w:rPr>
          <w:rFonts w:ascii="Times New Roman" w:hAnsi="Times New Roman"/>
          <w:bCs/>
          <w:iCs/>
          <w:color w:val="FFFFFF"/>
          <w:sz w:val="32"/>
          <w:szCs w:val="32"/>
          <w:highlight w:val="darkGray"/>
        </w:rPr>
      </w:r>
    </w:p>
    <w:p>
      <w:pPr>
        <w:pStyle w:val="Normal"/>
        <w:rPr>
          <w:rFonts w:ascii="Times New Roman" w:hAnsi="Times New Roman"/>
          <w:bCs/>
          <w:iCs/>
          <w:color w:val="00000A"/>
          <w:sz w:val="28"/>
          <w:szCs w:val="28"/>
        </w:rPr>
      </w:pPr>
      <w:r>
        <w:rPr>
          <w:rFonts w:ascii="Times New Roman" w:hAnsi="Times New Roman"/>
          <w:bCs/>
          <w:iCs/>
          <w:color w:val="00000A"/>
          <w:sz w:val="28"/>
          <w:szCs w:val="28"/>
        </w:rPr>
        <w:t>=&gt; Des graines dont le temps de germination est de quelques jours.</w:t>
      </w:r>
    </w:p>
    <w:p>
      <w:pPr>
        <w:pStyle w:val="Normal"/>
        <w:rPr>
          <w:rFonts w:ascii="Times New Roman" w:hAnsi="Times New Roman"/>
          <w:bCs/>
          <w:iCs/>
          <w:color w:val="00000A"/>
          <w:sz w:val="28"/>
          <w:szCs w:val="28"/>
        </w:rPr>
      </w:pPr>
      <w:r>
        <w:rPr>
          <w:rFonts w:ascii="Times New Roman" w:hAnsi="Times New Roman"/>
          <w:bCs/>
          <w:iCs/>
          <w:color w:val="00000A"/>
          <w:sz w:val="28"/>
          <w:szCs w:val="28"/>
        </w:rPr>
        <w:t>Par exemple des graines :</w:t>
      </w:r>
    </w:p>
    <w:p>
      <w:pPr>
        <w:pStyle w:val="Normal"/>
        <w:rPr>
          <w:rFonts w:ascii="Times New Roman" w:hAnsi="Times New Roman"/>
          <w:bCs/>
          <w:iCs/>
          <w:color w:val="00000A"/>
          <w:sz w:val="28"/>
          <w:szCs w:val="28"/>
        </w:rPr>
      </w:pPr>
      <w:r>
        <w:rPr>
          <w:rFonts w:ascii="Times New Roman" w:hAnsi="Times New Roman"/>
          <w:bCs/>
          <w:iCs/>
          <w:color w:val="00000A"/>
          <w:sz w:val="28"/>
          <w:szCs w:val="28"/>
        </w:rPr>
        <w:t>- de haricots (germination 5 à 8 jours)</w:t>
      </w:r>
    </w:p>
    <w:p>
      <w:pPr>
        <w:pStyle w:val="Normal"/>
        <w:rPr>
          <w:rFonts w:ascii="Times New Roman" w:hAnsi="Times New Roman"/>
          <w:bCs/>
          <w:iCs/>
          <w:color w:val="00000A"/>
          <w:sz w:val="28"/>
          <w:szCs w:val="28"/>
        </w:rPr>
      </w:pPr>
      <w:r>
        <w:rPr>
          <w:rFonts w:ascii="Times New Roman" w:hAnsi="Times New Roman"/>
          <w:bCs/>
          <w:iCs/>
          <w:color w:val="00000A"/>
          <w:sz w:val="28"/>
          <w:szCs w:val="28"/>
        </w:rPr>
        <w:t>- de courgettes (germination 6 à 10 jours)</w:t>
      </w:r>
    </w:p>
    <w:p>
      <w:pPr>
        <w:pStyle w:val="Normal"/>
        <w:rPr>
          <w:rFonts w:ascii="Times New Roman" w:hAnsi="Times New Roman"/>
          <w:bCs/>
          <w:iCs/>
          <w:color w:val="00000A"/>
          <w:sz w:val="28"/>
          <w:szCs w:val="28"/>
        </w:rPr>
      </w:pPr>
      <w:r>
        <w:rPr>
          <w:rFonts w:ascii="Times New Roman" w:hAnsi="Times New Roman"/>
          <w:bCs/>
          <w:iCs/>
          <w:color w:val="00000A"/>
          <w:sz w:val="28"/>
          <w:szCs w:val="28"/>
        </w:rPr>
        <w:t>- de courges (germination  6 à 10 jours)</w:t>
      </w:r>
    </w:p>
    <w:p>
      <w:pPr>
        <w:pStyle w:val="Normal"/>
        <w:rPr>
          <w:rFonts w:ascii="Times New Roman" w:hAnsi="Times New Roman"/>
          <w:bCs/>
          <w:iCs/>
          <w:color w:val="00000A"/>
          <w:sz w:val="28"/>
          <w:szCs w:val="28"/>
        </w:rPr>
      </w:pPr>
      <w:r>
        <w:rPr>
          <w:rFonts w:ascii="Times New Roman" w:hAnsi="Times New Roman"/>
          <w:bCs/>
          <w:iCs/>
          <w:color w:val="00000A"/>
          <w:sz w:val="28"/>
          <w:szCs w:val="28"/>
        </w:rPr>
      </w:r>
    </w:p>
    <w:p>
      <w:pPr>
        <w:pStyle w:val="Normal"/>
        <w:rPr>
          <w:rFonts w:ascii="Times New Roman" w:hAnsi="Times New Roman"/>
          <w:bCs/>
          <w:iCs/>
          <w:color w:val="00000A"/>
          <w:sz w:val="28"/>
          <w:szCs w:val="28"/>
        </w:rPr>
      </w:pPr>
      <w:r>
        <w:rPr>
          <w:rFonts w:ascii="Times New Roman" w:hAnsi="Times New Roman"/>
          <w:bCs/>
          <w:iCs/>
          <w:color w:val="00000A"/>
          <w:sz w:val="28"/>
          <w:szCs w:val="28"/>
        </w:rPr>
        <w:t>=&gt; du terreau ou de la terre de jardin.</w:t>
      </w:r>
    </w:p>
    <w:p>
      <w:pPr>
        <w:pStyle w:val="Normal"/>
        <w:rPr>
          <w:rFonts w:ascii="Times New Roman" w:hAnsi="Times New Roman"/>
          <w:bCs/>
          <w:iCs/>
          <w:color w:val="00000A"/>
          <w:sz w:val="28"/>
          <w:szCs w:val="28"/>
        </w:rPr>
      </w:pPr>
      <w:r>
        <w:rPr>
          <w:rFonts w:ascii="Times New Roman" w:hAnsi="Times New Roman"/>
          <w:bCs/>
          <w:iCs/>
          <w:color w:val="00000A"/>
          <w:sz w:val="28"/>
          <w:szCs w:val="28"/>
        </w:rPr>
        <w:t>=&gt; des godets de semis</w:t>
      </w:r>
    </w:p>
    <w:p>
      <w:pPr>
        <w:pStyle w:val="Normal"/>
        <w:rPr>
          <w:rFonts w:ascii="Times New Roman" w:hAnsi="Times New Roman"/>
          <w:bCs/>
          <w:iCs/>
          <w:color w:val="00000A"/>
          <w:sz w:val="28"/>
          <w:szCs w:val="28"/>
        </w:rPr>
      </w:pPr>
      <w:r>
        <w:rPr>
          <w:rFonts w:ascii="Times New Roman" w:hAnsi="Times New Roman"/>
          <w:bCs/>
          <w:iCs/>
          <w:color w:val="00000A"/>
          <w:sz w:val="28"/>
          <w:szCs w:val="28"/>
        </w:rPr>
        <w:t>=&gt; de l’eau</w:t>
      </w:r>
    </w:p>
    <w:p>
      <w:pPr>
        <w:pStyle w:val="Normal"/>
        <w:rPr>
          <w:rFonts w:ascii="Times New Roman" w:hAnsi="Times New Roman"/>
          <w:i/>
          <w:i/>
          <w:iCs/>
          <w:color w:val="00000A"/>
        </w:rPr>
      </w:pPr>
      <w:r>
        <w:rPr>
          <w:rFonts w:ascii="Times New Roman" w:hAnsi="Times New Roman"/>
          <w:i/>
          <w:iCs/>
          <w:color w:val="00000A"/>
        </w:rPr>
      </w:r>
    </w:p>
    <w:p>
      <w:pPr>
        <w:pStyle w:val="Normal"/>
        <w:rPr>
          <w:rFonts w:ascii="Times New Roman" w:hAnsi="Times New Roman"/>
        </w:rPr>
      </w:pPr>
      <w:r>
        <w:rPr>
          <w:rFonts w:ascii="Times New Roman" w:hAnsi="Times New Roman"/>
          <w:b/>
          <w:bCs/>
          <w:color w:val="FFFFFF"/>
          <w:sz w:val="32"/>
          <w:szCs w:val="32"/>
          <w:highlight w:val="darkGray"/>
        </w:rPr>
        <w:t>Déroulement possible</w:t>
      </w:r>
      <w:r>
        <w:rPr>
          <w:rFonts w:ascii="Times New Roman" w:hAnsi="Times New Roman"/>
          <w:b/>
          <w:bCs/>
          <w:color w:val="FFFFFF"/>
          <w:sz w:val="32"/>
          <w:szCs w:val="32"/>
          <w:highlight w:val="white"/>
        </w:rPr>
        <w:t xml:space="preserve"> D</w:t>
      </w:r>
      <w:r>
        <w:rPr>
          <w:rFonts w:ascii="Times New Roman" w:hAnsi="Times New Roman"/>
          <w:b/>
          <w:bCs/>
          <w:color w:val="FFFFFF"/>
          <w:highlight w:val="white"/>
        </w:rPr>
        <w:t xml:space="preserve">émarche possible pour ce défi </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sz w:val="28"/>
          <w:szCs w:val="28"/>
        </w:rPr>
      </w:pPr>
      <w:r>
        <w:rPr>
          <w:rFonts w:ascii="Times New Roman" w:hAnsi="Times New Roman"/>
          <w:b/>
          <w:color w:val="000000"/>
          <w:sz w:val="28"/>
          <w:szCs w:val="28"/>
        </w:rPr>
        <w:t xml:space="preserve">Première phase : </w:t>
      </w:r>
      <w:r>
        <w:rPr>
          <w:rFonts w:ascii="Times New Roman" w:hAnsi="Times New Roman"/>
          <w:color w:val="000000"/>
          <w:sz w:val="28"/>
          <w:szCs w:val="28"/>
        </w:rPr>
        <w:t>La découverte de la situation (animation)</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rPr>
      </w:pPr>
      <w:r>
        <w:rPr>
          <w:rFonts w:ascii="Times New Roman" w:hAnsi="Times New Roman"/>
          <w:color w:val="000000"/>
        </w:rPr>
        <w:t xml:space="preserve">=&gt; Les conditions de germination sont données (eau, terre, température). La réflexion principale portera sur la nécessité ou non de lumière pour que les graines puissent germer. </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t xml:space="preserve">=&gt; De manière à réactiver les connaissances des élèves sur les conditions de germination d’une graine, un échange / débat peut s’engager. </w:t>
      </w:r>
    </w:p>
    <w:p>
      <w:pPr>
        <w:pStyle w:val="Normal"/>
        <w:rPr>
          <w:rFonts w:ascii="Times New Roman" w:hAnsi="Times New Roman"/>
          <w:i/>
          <w:i/>
          <w:color w:val="000000"/>
        </w:rPr>
      </w:pPr>
      <w:r>
        <w:rPr>
          <w:rFonts w:ascii="Times New Roman" w:hAnsi="Times New Roman"/>
          <w:color w:val="000000"/>
        </w:rPr>
        <w:t xml:space="preserve">Des hypothèses sur la nécessité ou non de la lumière pour faire germer les graines peuvent être posées : </w:t>
      </w:r>
      <w:r>
        <w:rPr>
          <w:rFonts w:ascii="Times New Roman" w:hAnsi="Times New Roman"/>
          <w:i/>
          <w:color w:val="000000"/>
        </w:rPr>
        <w:t>« je pense que la graine a besoin de lumière pour germer car … »/ « Je pense que la graine n’a pas besoin de lumière pour germer car … ».</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b/>
          <w:b/>
          <w:color w:val="000000"/>
          <w:sz w:val="28"/>
          <w:szCs w:val="28"/>
        </w:rPr>
      </w:pPr>
      <w:r>
        <w:rPr>
          <w:rFonts w:ascii="Times New Roman" w:hAnsi="Times New Roman"/>
          <w:b/>
          <w:color w:val="000000"/>
          <w:sz w:val="28"/>
          <w:szCs w:val="28"/>
        </w:rPr>
        <w:t xml:space="preserve">Deuxième phase : </w:t>
      </w:r>
      <w:r>
        <w:rPr>
          <w:rFonts w:ascii="Times New Roman" w:hAnsi="Times New Roman"/>
          <w:color w:val="000000"/>
          <w:sz w:val="28"/>
          <w:szCs w:val="28"/>
        </w:rPr>
        <w:t>Le tableau de présentation des idées d’expériences</w:t>
      </w:r>
      <w:r>
        <w:rPr>
          <w:rFonts w:ascii="Times New Roman" w:hAnsi="Times New Roman"/>
          <w:b/>
          <w:color w:val="000000"/>
          <w:sz w:val="28"/>
          <w:szCs w:val="28"/>
        </w:rPr>
        <w:t xml:space="preserve"> </w:t>
      </w:r>
    </w:p>
    <w:p>
      <w:pPr>
        <w:pStyle w:val="Normal"/>
        <w:rPr>
          <w:rFonts w:ascii="Times New Roman" w:hAnsi="Times New Roman"/>
          <w:b/>
          <w:b/>
          <w:color w:val="000000"/>
          <w:sz w:val="28"/>
          <w:szCs w:val="28"/>
        </w:rPr>
      </w:pPr>
      <w:r>
        <w:rPr>
          <w:rFonts w:ascii="Times New Roman" w:hAnsi="Times New Roman"/>
          <w:b/>
          <w:color w:val="000000"/>
          <w:sz w:val="28"/>
          <w:szCs w:val="28"/>
        </w:rPr>
      </w:r>
    </w:p>
    <w:p>
      <w:pPr>
        <w:pStyle w:val="Normal"/>
        <w:rPr>
          <w:rFonts w:ascii="Times New Roman" w:hAnsi="Times New Roman"/>
          <w:color w:val="000000"/>
        </w:rPr>
      </w:pPr>
      <w:r>
        <w:rPr>
          <w:rFonts w:ascii="Times New Roman" w:hAnsi="Times New Roman"/>
          <w:color w:val="000000"/>
        </w:rPr>
        <w:t xml:space="preserve">=&gt; </w:t>
      </w:r>
      <w:r>
        <w:rPr>
          <w:rFonts w:ascii="Times New Roman" w:hAnsi="Times New Roman"/>
          <w:b/>
          <w:color w:val="000000"/>
        </w:rPr>
        <w:t>Ce tableau présente 3 idées</w:t>
      </w:r>
      <w:r>
        <w:rPr>
          <w:rFonts w:ascii="Times New Roman" w:hAnsi="Times New Roman"/>
          <w:color w:val="000000"/>
        </w:rPr>
        <w:t xml:space="preserve">. </w:t>
      </w:r>
    </w:p>
    <w:p>
      <w:pPr>
        <w:pStyle w:val="Normal"/>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 Les idées 1 et 2 ne permettent pas de prouver l’influence de la lumière ou non sur la germination des graines. En effet, il manque l’expérience témoin. </w:t>
      </w:r>
    </w:p>
    <w:p>
      <w:pPr>
        <w:pStyle w:val="Normal"/>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L’idée 3 permet de prouver ou non l’influence de la lumière sur la germination grâce à l’expérience témoin qui permet de comparer le paramètre « lumière » que l’on fait varier : avec lumière ou sans lumière. Tous les autres paramètres sont identiques dans les deux expériences : quantité d’eau d’arrosage, substrat (terre), température, graines (quantité et espèce).</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b/>
          <w:b/>
          <w:color w:val="000000"/>
        </w:rPr>
      </w:pPr>
      <w:r>
        <w:rPr>
          <w:rFonts w:ascii="Times New Roman" w:hAnsi="Times New Roman"/>
          <w:b/>
          <w:color w:val="000000"/>
        </w:rPr>
        <w:t>Pour ce qui est des graines :</w:t>
      </w:r>
    </w:p>
    <w:p>
      <w:pPr>
        <w:pStyle w:val="Normal"/>
        <w:rPr>
          <w:rFonts w:ascii="Times New Roman" w:hAnsi="Times New Roman"/>
          <w:color w:val="000000"/>
        </w:rPr>
      </w:pPr>
      <w:r>
        <w:rPr>
          <w:rFonts w:ascii="Times New Roman" w:hAnsi="Times New Roman"/>
          <w:color w:val="000000"/>
        </w:rPr>
        <w:t>- il est préférable de mettre plusieurs graines d’une même espèce dans chaque pot. En effet, parfois, certaines graines ne germent pas.</w:t>
      </w:r>
    </w:p>
    <w:p>
      <w:pPr>
        <w:pStyle w:val="Normal"/>
        <w:rPr>
          <w:rFonts w:ascii="Times New Roman" w:hAnsi="Times New Roman"/>
          <w:color w:val="000000"/>
        </w:rPr>
      </w:pPr>
      <w:r>
        <w:rPr>
          <w:rFonts w:ascii="Times New Roman" w:hAnsi="Times New Roman"/>
          <w:color w:val="000000"/>
        </w:rPr>
        <w:t>- on peut aussi expérimenter avec différentes variétés de graines (haricots, courgettes, …). Dans ce cas, il est nécessaire que les graines mises dans le pot expérimental et le pot témoin soient de la même espèce pour respecter l’équivalence du paramètre « graines » entre les deux expériences.</w:t>
      </w:r>
    </w:p>
    <w:p>
      <w:pPr>
        <w:pStyle w:val="Normal"/>
        <w:rPr>
          <w:rFonts w:ascii="Times New Roman" w:hAnsi="Times New Roman"/>
          <w:color w:val="000000"/>
        </w:rPr>
      </w:pPr>
      <w:r>
        <w:rPr>
          <w:rFonts w:ascii="Times New Roman" w:hAnsi="Times New Roman"/>
          <w:color w:val="000000"/>
        </w:rPr>
      </w:r>
    </w:p>
    <w:tbl>
      <w:tblPr>
        <w:tblStyle w:val="Grilledutableau"/>
        <w:tblW w:w="9778" w:type="dxa"/>
        <w:jc w:val="left"/>
        <w:tblInd w:w="0" w:type="dxa"/>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shd w:fill="auto" w:val="clear"/>
            <w:tcMar>
              <w:left w:w="108" w:type="dxa"/>
            </w:tcMar>
          </w:tcPr>
          <w:p>
            <w:pPr>
              <w:pStyle w:val="Normal"/>
              <w:jc w:val="center"/>
              <w:rPr>
                <w:rFonts w:ascii="Times New Roman" w:hAnsi="Times New Roman"/>
                <w:b/>
                <w:b/>
                <w:color w:val="000000"/>
              </w:rPr>
            </w:pPr>
            <w:r>
              <w:rPr>
                <w:rFonts w:ascii="Times New Roman" w:hAnsi="Times New Roman"/>
                <w:b/>
                <w:color w:val="000000"/>
              </w:rPr>
              <w:t>Pot expérimental</w:t>
            </w:r>
          </w:p>
        </w:tc>
        <w:tc>
          <w:tcPr>
            <w:tcW w:w="4888" w:type="dxa"/>
            <w:tcBorders/>
            <w:shd w:fill="auto" w:val="clear"/>
            <w:tcMar>
              <w:left w:w="108" w:type="dxa"/>
            </w:tcMar>
          </w:tcPr>
          <w:p>
            <w:pPr>
              <w:pStyle w:val="Normal"/>
              <w:jc w:val="center"/>
              <w:rPr>
                <w:rFonts w:ascii="Times New Roman" w:hAnsi="Times New Roman"/>
                <w:b/>
                <w:b/>
                <w:color w:val="000000"/>
              </w:rPr>
            </w:pPr>
            <w:r>
              <w:rPr>
                <w:rFonts w:ascii="Times New Roman" w:hAnsi="Times New Roman"/>
                <w:b/>
                <w:color w:val="000000"/>
              </w:rPr>
              <w:t>Pot témoin</w:t>
            </w:r>
          </w:p>
        </w:tc>
      </w:tr>
      <w:tr>
        <w:trPr/>
        <w:tc>
          <w:tcPr>
            <w:tcW w:w="4889" w:type="dxa"/>
            <w:tcBorders/>
            <w:shd w:fill="auto" w:val="clear"/>
            <w:tcMar>
              <w:left w:w="108" w:type="dxa"/>
            </w:tcMar>
          </w:tcPr>
          <w:p>
            <w:pPr>
              <w:pStyle w:val="Normal"/>
              <w:rPr>
                <w:rFonts w:ascii="Times New Roman" w:hAnsi="Times New Roman"/>
                <w:color w:val="000000"/>
              </w:rPr>
            </w:pPr>
            <w:r>
              <w:rPr>
                <w:rFonts w:ascii="Times New Roman" w:hAnsi="Times New Roman"/>
                <w:color w:val="000000"/>
              </w:rPr>
              <w:t>Terre + eau + lumière + température 18° + graines de haricots</w:t>
            </w:r>
          </w:p>
        </w:tc>
        <w:tc>
          <w:tcPr>
            <w:tcW w:w="4888" w:type="dxa"/>
            <w:tcBorders/>
            <w:shd w:fill="auto" w:val="clear"/>
            <w:tcMar>
              <w:left w:w="108" w:type="dxa"/>
            </w:tcMar>
          </w:tcPr>
          <w:p>
            <w:pPr>
              <w:pStyle w:val="Normal"/>
              <w:rPr>
                <w:rFonts w:ascii="Times New Roman" w:hAnsi="Times New Roman"/>
                <w:color w:val="000000"/>
              </w:rPr>
            </w:pPr>
            <w:r>
              <w:rPr>
                <w:rFonts w:ascii="Times New Roman" w:hAnsi="Times New Roman"/>
                <w:color w:val="000000"/>
              </w:rPr>
              <w:t>Terre + eau + obscurité + température 18° + graines de haricots</w:t>
            </w:r>
          </w:p>
        </w:tc>
      </w:tr>
    </w:tbl>
    <w:p>
      <w:pPr>
        <w:pStyle w:val="Normal"/>
        <w:rPr>
          <w:rFonts w:ascii="Times New Roman" w:hAnsi="Times New Roman"/>
          <w:i/>
          <w:i/>
          <w:color w:val="000000"/>
        </w:rPr>
      </w:pPr>
      <w:r>
        <w:rPr>
          <w:rFonts w:ascii="Times New Roman" w:hAnsi="Times New Roman"/>
          <w:color w:val="000000"/>
        </w:rPr>
        <w:t xml:space="preserve">=&gt; On laissera les élèves observer les 3  idées. </w:t>
      </w:r>
    </w:p>
    <w:p>
      <w:pPr>
        <w:pStyle w:val="Normal"/>
        <w:rPr>
          <w:rFonts w:ascii="Times New Roman" w:hAnsi="Times New Roman"/>
          <w:color w:val="000000"/>
        </w:rPr>
      </w:pPr>
      <w:r>
        <w:rPr>
          <w:rFonts w:ascii="Times New Roman" w:hAnsi="Times New Roman"/>
          <w:color w:val="000000"/>
        </w:rPr>
        <w:t>Les questions suivantes pourront accompagner les élèves dans le choix de l’expérience :</w:t>
      </w:r>
    </w:p>
    <w:p>
      <w:pPr>
        <w:pStyle w:val="Normal"/>
        <w:rPr>
          <w:rFonts w:ascii="Times New Roman" w:hAnsi="Times New Roman"/>
          <w:i/>
          <w:i/>
          <w:color w:val="000000"/>
        </w:rPr>
      </w:pPr>
      <w:r>
        <w:rPr>
          <w:rFonts w:ascii="Times New Roman" w:hAnsi="Times New Roman"/>
          <w:i/>
          <w:color w:val="000000"/>
        </w:rPr>
        <w:t xml:space="preserve">- « Qu’est-ce qui différencie l’idée 1 de l’idée 2 ? » </w:t>
      </w:r>
    </w:p>
    <w:p>
      <w:pPr>
        <w:pStyle w:val="Normal"/>
        <w:rPr>
          <w:rFonts w:ascii="Times New Roman" w:hAnsi="Times New Roman"/>
          <w:i/>
          <w:i/>
          <w:color w:val="000000"/>
        </w:rPr>
      </w:pPr>
      <w:r>
        <w:rPr>
          <w:rFonts w:ascii="Times New Roman" w:hAnsi="Times New Roman"/>
          <w:color w:val="000000"/>
        </w:rPr>
        <w:t xml:space="preserve">- </w:t>
      </w:r>
      <w:r>
        <w:rPr>
          <w:rFonts w:ascii="Times New Roman" w:hAnsi="Times New Roman"/>
          <w:i/>
          <w:color w:val="000000"/>
        </w:rPr>
        <w:t>«  A l’idée 3,</w:t>
      </w:r>
      <w:r>
        <w:rPr>
          <w:rFonts w:ascii="Times New Roman" w:hAnsi="Times New Roman"/>
          <w:color w:val="000000"/>
        </w:rPr>
        <w:t xml:space="preserve"> </w:t>
      </w:r>
      <w:r>
        <w:rPr>
          <w:rFonts w:ascii="Times New Roman" w:hAnsi="Times New Roman"/>
          <w:i/>
          <w:color w:val="000000"/>
        </w:rPr>
        <w:t>pourquoi il y a deux expériences en même temps ? Qu’est-ce que cela peut permettre ? »</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t>=&gt; L’anticipation du résultat : De manière à donner du sens à la phase expérimentale, on pourra demander aux élèves d’anticiper le résultat attendu (résultat selon leur hypothèse). Les propositions des élèves peuvent être variées. Toutes les anticipations seront à retenir. C’est le résultat de l’expérimentation qui validera ou non.</w:t>
      </w:r>
    </w:p>
    <w:p>
      <w:pPr>
        <w:pStyle w:val="Normal"/>
        <w:rPr>
          <w:rFonts w:ascii="Times New Roman" w:hAnsi="Times New Roman"/>
          <w:color w:val="000000"/>
        </w:rPr>
      </w:pPr>
      <w:r>
        <w:rPr>
          <w:rFonts w:ascii="Times New Roman" w:hAnsi="Times New Roman"/>
          <w:i/>
          <w:color w:val="000000"/>
        </w:rPr>
        <w:t>« Je pense que dans le pot à la lumière, les graines vont germer et que dans le pot à l’obscurité les graines ne vont pas germer »</w:t>
      </w:r>
      <w:r>
        <w:rPr>
          <w:rFonts w:ascii="Times New Roman" w:hAnsi="Times New Roman"/>
          <w:color w:val="000000"/>
        </w:rPr>
        <w:t xml:space="preserve"> / </w:t>
      </w:r>
      <w:r>
        <w:rPr>
          <w:rFonts w:ascii="Times New Roman" w:hAnsi="Times New Roman"/>
          <w:i/>
          <w:color w:val="000000"/>
        </w:rPr>
        <w:t>« Je pense que dans le pot à la lumière, les graines vont germer et que dans le pot à l’obscurité les graines  vont germer » / « Je pense que dans le pot à la lumière, les graines ne vont pas germer et que dans le pot à l’obscurité les graines ne vont pas germer »/ etc …</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t xml:space="preserve">Certaines élèves ne verront pas l’intérêt de l’expérience témoin pour prouver l’influence ou non de la lumière dans la germination. Ils construiront cette nécessité expérimentale pendant la phase de conclusion. La comparaison avec l’expérience témoin prenant alors sens. </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sz w:val="28"/>
          <w:szCs w:val="28"/>
        </w:rPr>
      </w:pPr>
      <w:r>
        <w:rPr>
          <w:rFonts w:ascii="Times New Roman" w:hAnsi="Times New Roman"/>
          <w:b/>
          <w:color w:val="000000"/>
          <w:sz w:val="28"/>
          <w:szCs w:val="28"/>
        </w:rPr>
        <w:t>Troisième phase :</w:t>
      </w:r>
      <w:r>
        <w:rPr>
          <w:rFonts w:ascii="Times New Roman" w:hAnsi="Times New Roman"/>
          <w:color w:val="000000"/>
          <w:sz w:val="28"/>
          <w:szCs w:val="28"/>
        </w:rPr>
        <w:t xml:space="preserve"> La phase expérimentale.</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rPr>
      </w:pPr>
      <w:r>
        <w:rPr>
          <w:rFonts w:ascii="Times New Roman" w:hAnsi="Times New Roman"/>
          <w:color w:val="000000"/>
        </w:rPr>
        <w:t xml:space="preserve">=&gt; La phase expérimentale pourra s’organiser par groupes d’élèves. Chaque groupe met en place « son » expérience. </w:t>
      </w:r>
    </w:p>
    <w:p>
      <w:pPr>
        <w:pStyle w:val="Normal"/>
        <w:rPr>
          <w:rFonts w:ascii="Times New Roman" w:hAnsi="Times New Roman"/>
          <w:color w:val="000000"/>
        </w:rPr>
      </w:pPr>
      <w:r>
        <w:rPr>
          <w:rFonts w:ascii="Times New Roman" w:hAnsi="Times New Roman"/>
          <w:color w:val="000000"/>
        </w:rPr>
        <w:t>=&gt; Les observations seront journalières. Une trace écrite (carnet d’expérience/ affiche) pourra rendre compte des observations.</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sz w:val="28"/>
          <w:szCs w:val="28"/>
        </w:rPr>
      </w:pPr>
      <w:r>
        <w:rPr>
          <w:rFonts w:ascii="Times New Roman" w:hAnsi="Times New Roman"/>
          <w:b/>
          <w:color w:val="000000"/>
          <w:sz w:val="28"/>
          <w:szCs w:val="28"/>
        </w:rPr>
        <w:t>Quatrième phase :</w:t>
      </w:r>
      <w:r>
        <w:rPr>
          <w:rFonts w:ascii="Times New Roman" w:hAnsi="Times New Roman"/>
          <w:color w:val="000000"/>
        </w:rPr>
        <w:t xml:space="preserve"> </w:t>
      </w:r>
      <w:r>
        <w:rPr>
          <w:rFonts w:ascii="Times New Roman" w:hAnsi="Times New Roman"/>
          <w:color w:val="000000"/>
          <w:sz w:val="28"/>
          <w:szCs w:val="28"/>
        </w:rPr>
        <w:t>L’observation du résultat et la conclusion.</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rPr>
      </w:pPr>
      <w:r>
        <w:rPr>
          <w:rFonts w:ascii="Times New Roman" w:hAnsi="Times New Roman"/>
          <w:color w:val="000000"/>
        </w:rPr>
        <w:t>=&gt; Pour germer les graines n’ont pas besoin de lumière.</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b/>
          <w:b/>
          <w:bCs/>
          <w:color w:val="FFFFFF"/>
          <w:sz w:val="32"/>
          <w:szCs w:val="32"/>
          <w:highlight w:val="white"/>
        </w:rPr>
      </w:pPr>
      <w:r>
        <w:rPr>
          <w:rFonts w:ascii="Times New Roman" w:hAnsi="Times New Roman"/>
          <w:b/>
          <w:bCs/>
          <w:color w:val="FFFFFF"/>
          <w:sz w:val="32"/>
          <w:szCs w:val="32"/>
          <w:highlight w:val="darkGray"/>
        </w:rPr>
        <w:t xml:space="preserve">Prolongements possibles </w:t>
      </w:r>
      <w:r>
        <w:rPr>
          <w:rFonts w:ascii="Times New Roman" w:hAnsi="Times New Roman"/>
          <w:b/>
          <w:bCs/>
          <w:color w:val="FFFFFF"/>
          <w:sz w:val="32"/>
          <w:szCs w:val="32"/>
          <w:highlight w:val="white"/>
        </w:rPr>
        <w:t xml:space="preserve">  </w:t>
      </w:r>
    </w:p>
    <w:p>
      <w:pPr>
        <w:pStyle w:val="Normal"/>
        <w:rPr>
          <w:rFonts w:ascii="Times New Roman" w:hAnsi="Times New Roman"/>
          <w:b/>
          <w:b/>
          <w:bCs/>
          <w:color w:val="FFFFFF"/>
          <w:sz w:val="32"/>
          <w:szCs w:val="32"/>
          <w:highlight w:val="white"/>
        </w:rPr>
      </w:pPr>
      <w:r>
        <w:rPr>
          <w:rFonts w:ascii="Times New Roman" w:hAnsi="Times New Roman"/>
          <w:b/>
          <w:bCs/>
          <w:color w:val="FFFFFF"/>
          <w:sz w:val="32"/>
          <w:szCs w:val="32"/>
          <w:highlight w:val="white"/>
        </w:rPr>
      </w:r>
    </w:p>
    <w:p>
      <w:pPr>
        <w:pStyle w:val="Normal"/>
        <w:rPr/>
      </w:pPr>
      <w:r>
        <w:rPr>
          <w:rFonts w:ascii="Times New Roman" w:hAnsi="Times New Roman"/>
          <w:b/>
          <w:bCs/>
          <w:color w:val="00000A"/>
          <w:sz w:val="32"/>
          <w:szCs w:val="32"/>
        </w:rPr>
        <w:t xml:space="preserve">=&gt; </w:t>
      </w:r>
      <w:r>
        <w:rPr>
          <w:rFonts w:ascii="Times New Roman" w:hAnsi="Times New Roman"/>
          <w:b/>
          <w:bCs/>
          <w:color w:val="00000A"/>
        </w:rPr>
        <w:t xml:space="preserve">Sur le site Fondation Lamap, des outils d’auto-formation, des activités et projets pour la classe en lien avec les végétaux, la germination : </w:t>
      </w:r>
      <w:hyperlink r:id="rId4">
        <w:r>
          <w:rPr>
            <w:rStyle w:val="LienInternet"/>
            <w:rFonts w:ascii="Times New Roman" w:hAnsi="Times New Roman"/>
            <w:b/>
            <w:bCs/>
          </w:rPr>
          <w:t>https://www.fondation-lamap.org/fr/vegetaux</w:t>
        </w:r>
      </w:hyperlink>
    </w:p>
    <w:p>
      <w:pPr>
        <w:pStyle w:val="Normal"/>
        <w:rPr>
          <w:rFonts w:ascii="Times New Roman" w:hAnsi="Times New Roman"/>
          <w:b/>
          <w:b/>
          <w:bCs/>
          <w:color w:val="00000A"/>
          <w:sz w:val="32"/>
          <w:szCs w:val="32"/>
        </w:rPr>
      </w:pPr>
      <w:r>
        <w:rPr>
          <w:rFonts w:ascii="Times New Roman" w:hAnsi="Times New Roman"/>
          <w:b/>
          <w:bCs/>
          <w:color w:val="00000A"/>
          <w:sz w:val="32"/>
          <w:szCs w:val="32"/>
        </w:rPr>
      </w:r>
    </w:p>
    <w:p>
      <w:pPr>
        <w:pStyle w:val="Normal"/>
        <w:rPr/>
      </w:pPr>
      <w:r>
        <w:rPr>
          <w:rFonts w:ascii="Times New Roman" w:hAnsi="Times New Roman"/>
          <w:b/>
          <w:bCs/>
          <w:color w:val="00000A"/>
          <w:sz w:val="32"/>
          <w:szCs w:val="32"/>
        </w:rPr>
        <w:t xml:space="preserve">=&gt; </w:t>
      </w:r>
      <w:r>
        <w:rPr>
          <w:rFonts w:ascii="Times New Roman" w:hAnsi="Times New Roman"/>
          <w:b/>
          <w:bCs/>
          <w:color w:val="00000A"/>
        </w:rPr>
        <w:t>une vidéo « Billes de sciences »</w:t>
      </w:r>
      <w:r>
        <w:rPr>
          <w:rFonts w:ascii="Times New Roman" w:hAnsi="Times New Roman"/>
          <w:b/>
          <w:bCs/>
          <w:color w:val="00000A"/>
          <w:sz w:val="32"/>
          <w:szCs w:val="32"/>
        </w:rPr>
        <w:t xml:space="preserve"> </w:t>
      </w:r>
      <w:r>
        <w:rPr>
          <w:rFonts w:ascii="Times New Roman" w:hAnsi="Times New Roman"/>
          <w:b/>
          <w:bCs/>
          <w:color w:val="00000A"/>
        </w:rPr>
        <w:t xml:space="preserve">sur les graines et la germination : </w:t>
      </w:r>
      <w:hyperlink r:id="rId5">
        <w:r>
          <w:rPr>
            <w:rStyle w:val="LienInternet"/>
            <w:rFonts w:ascii="Times New Roman" w:hAnsi="Times New Roman"/>
            <w:b/>
            <w:bCs/>
          </w:rPr>
          <w:t>https://www.fondation-lamap.org/printemps</w:t>
        </w:r>
      </w:hyperlink>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ang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Liberation Serif" w:hAnsi="Liberation Serif" w:eastAsia="SimSun" w:cs="Lucida Sans"/>
      <w:color w:val="00000A"/>
      <w:sz w:val="24"/>
      <w:szCs w:val="24"/>
      <w:lang w:val="fr-FR" w:eastAsia="zh-CN" w:bidi="hi-IN"/>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8237e"/>
    <w:rPr>
      <w:rFonts w:ascii="Segoe UI" w:hAnsi="Segoe UI" w:cs="Mangal"/>
      <w:sz w:val="18"/>
      <w:szCs w:val="16"/>
    </w:rPr>
  </w:style>
  <w:style w:type="character" w:styleId="LienInternet">
    <w:name w:val="Lien Internet"/>
    <w:basedOn w:val="DefaultParagraphFont"/>
    <w:uiPriority w:val="99"/>
    <w:unhideWhenUsed/>
    <w:rsid w:val="00c42446"/>
    <w:rPr>
      <w:color w:val="0000FF" w:themeColor="hyperlink"/>
      <w:u w:val="single"/>
    </w:rPr>
  </w:style>
  <w:style w:type="character" w:styleId="LienInternetvisit" w:customStyle="1">
    <w:name w:val="Lien Internet visité"/>
    <w:rPr>
      <w:color w:val="800000"/>
      <w:u w:val="single"/>
    </w:rPr>
  </w:style>
  <w:style w:type="character" w:styleId="FollowedHyperlink">
    <w:name w:val="FollowedHyperlink"/>
    <w:basedOn w:val="DefaultParagraphFont"/>
    <w:uiPriority w:val="99"/>
    <w:semiHidden/>
    <w:unhideWhenUsed/>
    <w:qFormat/>
    <w:rsid w:val="00bd0057"/>
    <w:rPr>
      <w:color w:val="800080" w:themeColor="followedHyperlink"/>
      <w:u w:val="single"/>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bidi w:val="0"/>
      <w:spacing w:lineRule="atLeast" w:line="200"/>
      <w:jc w:val="left"/>
    </w:pPr>
    <w:rPr>
      <w:rFonts w:ascii="Mangal" w:hAnsi="Mangal" w:eastAsia="Tahoma" w:cs="Liberation Sans"/>
      <w:color w:val="000000"/>
      <w:sz w:val="36"/>
      <w:szCs w:val="24"/>
      <w:lang w:val="fr-FR" w:eastAsia="zh-CN" w:bidi="hi-IN"/>
    </w:rPr>
  </w:style>
  <w:style w:type="paragraph" w:styleId="BalloonText">
    <w:name w:val="Balloon Text"/>
    <w:basedOn w:val="Normal"/>
    <w:link w:val="TextedebullesCar"/>
    <w:uiPriority w:val="99"/>
    <w:semiHidden/>
    <w:unhideWhenUsed/>
    <w:qFormat/>
    <w:rsid w:val="00e8237e"/>
    <w:pPr/>
    <w:rPr>
      <w:rFonts w:ascii="Segoe UI" w:hAnsi="Segoe UI" w:cs="Mangal"/>
      <w:sz w:val="18"/>
      <w:szCs w:val="16"/>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unhideWhenUsed/>
    <w:rsid w:val="00e823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fondation-lamap.org/fr/vegetaux" TargetMode="External"/><Relationship Id="rId5" Type="http://schemas.openxmlformats.org/officeDocument/2006/relationships/hyperlink" Target="https://www.fondation-lamap.org/printemp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LibreOffice/5.3.3.2$Windows_x86 LibreOffice_project/3d9a8b4b4e538a85e0782bd6c2d430bafe583448</Application>
  <Pages>4</Pages>
  <Words>949</Words>
  <Characters>4782</Characters>
  <CharactersWithSpaces>5705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2021-05-28T10:48:00Z</dcterms:created>
  <dc:creator>1571P0033</dc:creator>
  <dc:description/>
  <dc:language>fr-FR</dc:language>
  <cp:lastModifiedBy>dsden71</cp:lastModifiedBy>
  <cp:lastPrinted>2021-09-10T10:51:00Z</cp:lastPrinted>
  <dcterms:modified xsi:type="dcterms:W3CDTF">2021-09-10T10:51:00Z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