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pBdr>
          <w:top w:val="single" w:sz="8" w:space="1" w:color="158466" w:shadow="1"/>
          <w:left w:val="single" w:sz="8" w:space="1" w:color="158466" w:shadow="1"/>
          <w:bottom w:val="single" w:sz="8" w:space="1" w:color="158466" w:shadow="1"/>
          <w:right w:val="single" w:sz="8" w:space="1" w:color="158466" w:shadow="1"/>
        </w:pBdr>
        <w:shd w:val="clear" w:fill="158466"/>
        <w:jc w:val="center"/>
        <w:rPr/>
      </w:pPr>
      <w:r>
        <w:rPr>
          <w:b/>
          <w:bCs/>
          <w:color w:val="FFFFFF"/>
          <w:sz w:val="52"/>
          <w:szCs w:val="52"/>
        </w:rPr>
        <w:t xml:space="preserve">Expliquer les gestes barrières et en </w:t>
      </w:r>
      <w:hyperlink w:anchor="CV">
        <w:r>
          <w:rPr>
            <w:rStyle w:val="LienInternetvisit"/>
            <w:b/>
            <w:bCs/>
            <w:color w:val="FFFFFF"/>
            <w:sz w:val="52"/>
            <w:szCs w:val="52"/>
          </w:rPr>
          <w:t>savoir plus sur le coronavirus</w:t>
        </w:r>
      </w:hyperlink>
      <w:r>
        <w:rPr>
          <w:b/>
          <w:bCs/>
          <w:color w:val="FFFFFF"/>
          <w:sz w:val="52"/>
          <w:szCs w:val="52"/>
        </w:rPr>
        <w:t xml:space="preserve"> au cycle 2</w:t>
      </w:r>
    </w:p>
    <w:p>
      <w:pPr>
        <w:pStyle w:val="Normal"/>
        <w:pBdr>
          <w:top w:val="single" w:sz="8" w:space="1" w:color="158466" w:shadow="1"/>
          <w:left w:val="single" w:sz="8" w:space="1" w:color="158466" w:shadow="1"/>
          <w:bottom w:val="single" w:sz="8" w:space="1" w:color="158466" w:shadow="1"/>
          <w:right w:val="single" w:sz="8" w:space="1" w:color="158466" w:shadow="1"/>
        </w:pBdr>
        <w:shd w:val="clear" w:fill="158466"/>
        <w:jc w:val="center"/>
        <w:rPr>
          <w:b/>
          <w:b/>
          <w:bCs/>
          <w:color w:val="FFFFFF"/>
          <w:sz w:val="20"/>
          <w:szCs w:val="20"/>
        </w:rPr>
      </w:pPr>
      <w:r>
        <w:rPr>
          <w:b/>
          <w:bCs/>
          <w:color w:val="FFFFFF"/>
          <w:sz w:val="20"/>
          <w:szCs w:val="2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Remarques concernant le vocabulaire :</w:t>
      </w:r>
      <w:r>
        <w:rPr/>
        <w:t xml:space="preserve"> </w:t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0"/>
          <w:szCs w:val="20"/>
        </w:rPr>
        <w:t>Le nom du virus qui  nous intéresse  est le Sars-cov-2 ( anglais de severe acute respiratory syndrome coronavirus) Le nom du type de ce virus est coronavirus (il existe de nombreux coronavirus).</w:t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0"/>
          <w:szCs w:val="20"/>
        </w:rPr>
        <w:t>Le nom de la maladie qu’il transmet est Covid-19.</w:t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0"/>
          <w:szCs w:val="20"/>
        </w:rPr>
        <w:t xml:space="preserve">Le Sars-cov-2 est un virus, il fait donc partie des microbes au même titre que les bactéries ou les champignons </w:t>
      </w:r>
    </w:p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0"/>
          <w:szCs w:val="20"/>
        </w:rPr>
        <w:t>Pour plus de précisions, se référer à la séquence de cycle 3</w:t>
      </w:r>
    </w:p>
    <w:p>
      <w:pPr>
        <w:pStyle w:val="Normal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b w:val="false"/>
          <w:bCs w:val="false"/>
          <w:sz w:val="20"/>
          <w:szCs w:val="20"/>
        </w:rPr>
        <w:t>Pour cette séquence de cycle 2, on parlera de « coronavirus » pour évoquer  le Sars-cov-2 par souci de simplicité. De plus ce raccourci lexical est couramment utilisé dans les médias.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24"/>
          <w:szCs w:val="24"/>
          <w:u w:val="none"/>
        </w:rPr>
      </w:r>
    </w:p>
    <w:tbl>
      <w:tblPr>
        <w:tblW w:w="10772" w:type="dxa"/>
        <w:jc w:val="left"/>
        <w:tblInd w:w="3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</w:tblPr>
      <w:tblGrid>
        <w:gridCol w:w="5268"/>
        <w:gridCol w:w="5503"/>
      </w:tblGrid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EEEEEE" w:val="clear"/>
            <w:tcMar>
              <w:left w:w="36" w:type="dxa"/>
            </w:tcMar>
          </w:tcPr>
          <w:p>
            <w:pPr>
              <w:pStyle w:val="Contenudetableau"/>
              <w:shd w:val="clear" w:fill="FFCC00"/>
              <w:jc w:val="center"/>
              <w:rPr>
                <w:rFonts w:ascii="Times New Roman" w:hAnsi="Times New Roman"/>
                <w:sz w:val="40"/>
                <w:szCs w:val="40"/>
              </w:rPr>
            </w:pPr>
            <w:bookmarkStart w:id="0" w:name="GB"/>
            <w:bookmarkEnd w:id="0"/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0"/>
                <w:szCs w:val="40"/>
                <w:u w:val="none"/>
              </w:rPr>
              <w:t>Expliquer les gestes barrières à partir d’une vidéo</w:t>
            </w:r>
          </w:p>
        </w:tc>
      </w:tr>
      <w:tr>
        <w:trPr>
          <w:trHeight w:val="965" w:hRule="atLeast"/>
        </w:trPr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Objectifs : 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Comprendre les gestes barrières</w:t>
            </w:r>
          </w:p>
          <w:p>
            <w:pPr>
              <w:pStyle w:val="Contenudetableau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5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Lexique à acquérir :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virus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coronavirus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contaminer / contamination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geste barrière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</w:tc>
      </w:tr>
      <w:tr>
        <w:trPr/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Matériel nécessaire :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vidéo projecteur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photocopies</w:t>
            </w:r>
          </w:p>
        </w:tc>
        <w:tc>
          <w:tcPr>
            <w:tcW w:w="55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Ressources : 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vidéo : </w:t>
            </w:r>
            <w:hyperlink r:id="rId2">
              <w:r>
                <w:rPr>
                  <w:rStyle w:val="LienInternet"/>
                  <w:rFonts w:ascii="Times New Roman" w:hAnsi="Times New Roman"/>
                  <w:b/>
                  <w:bCs/>
                  <w:sz w:val="24"/>
                  <w:szCs w:val="24"/>
                </w:rPr>
                <w:t>https://youtu.be/HUNP81Go6IQ</w:t>
              </w:r>
            </w:hyperlink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(source : </w:t>
            </w:r>
            <w:hyperlink r:id="rId3">
              <w:r>
                <w:rPr>
                  <w:rStyle w:val="LienInternet"/>
                </w:rPr>
                <w:t>la</w:t>
              </w:r>
            </w:hyperlink>
            <w:hyperlink r:id="rId4">
              <w:r>
                <w:rPr>
                  <w:rStyle w:val="LienInternet"/>
                </w:rPr>
                <w:t xml:space="preserve"> récré des ptits loups</w:t>
              </w:r>
            </w:hyperlink>
            <w:r>
              <w:rPr/>
              <w:t>)</w:t>
            </w:r>
          </w:p>
          <w:p>
            <w:pPr>
              <w:pStyle w:val="Contenudetableau"/>
              <w:jc w:val="center"/>
              <w:rPr/>
            </w:pPr>
            <w:hyperlink w:anchor="R.video">
              <w:r>
                <w:rPr>
                  <w:rStyle w:val="LienInternet"/>
                  <w:rFonts w:ascii="Times New Roman" w:hAnsi="Times New Roman"/>
                  <w:b/>
                  <w:bCs/>
                  <w:sz w:val="24"/>
                  <w:szCs w:val="24"/>
                </w:rPr>
                <w:t>ressource 1</w:t>
              </w:r>
            </w:hyperlink>
          </w:p>
          <w:p>
            <w:pPr>
              <w:pStyle w:val="Contenudetableau"/>
              <w:jc w:val="center"/>
              <w:rPr/>
            </w:pPr>
            <w:hyperlink w:anchor="R.affiche">
              <w:r>
                <w:rPr>
                  <w:rStyle w:val="LienInternet"/>
                  <w:rFonts w:ascii="Times New Roman" w:hAnsi="Times New Roman"/>
                  <w:b/>
                  <w:bCs/>
                  <w:sz w:val="24"/>
                  <w:szCs w:val="24"/>
                </w:rPr>
                <w:t>ressource 2</w:t>
              </w:r>
            </w:hyperlink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Déroulement possible de la séance : 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1-Introduction : </w:t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Vérifier que les consignes de distanciation physique entre chaque personne sont bien respectées (1 mètre).</w:t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Demander aux élèves s’ils savent pourquoi  ils ont été confinés et pourquoi le retour en classe s’est fait dans des conditions si particulières.</w:t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Expliquer qu'on va se demander "Comment se protéger du coronavirus ? » en regardant une petite vidéo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.</w:t>
            </w:r>
          </w:p>
          <w:p>
            <w:pPr>
              <w:pStyle w:val="Normal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2- Regarder la vidéo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(éventuellement plusieurs fois) et  demander de repérer toutes les précautions à prendre pour ne pas être contaminé par le virus.</w:t>
            </w:r>
          </w:p>
          <w:p>
            <w:pPr>
              <w:pStyle w:val="Normal"/>
              <w:spacing w:before="0" w:after="0"/>
              <w:ind w:left="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3-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Mettre en commun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ce que l’on a compris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On pourra dessiner et légender quelques gestes barrières pour faire une affiche o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u utiliser la </w:t>
            </w:r>
            <w:hyperlink w:anchor="R.video">
              <w:r>
                <w:rPr>
                  <w:rStyle w:val="LienInternet"/>
                  <w:rFonts w:ascii="Times New Roman" w:hAnsi="Times New Roman"/>
                  <w:b/>
                  <w:bCs/>
                  <w:sz w:val="24"/>
                  <w:szCs w:val="24"/>
                </w:rPr>
                <w:t>ressource 1</w:t>
              </w:r>
            </w:hyperlink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pour des productions d’écrit individuelles ou collectives</w:t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shd w:val="clear" w:fill="FFCC00"/>
              <w:jc w:val="center"/>
              <w:rPr>
                <w:rFonts w:ascii="Times New Roman" w:hAnsi="Times New Roman"/>
                <w:b/>
                <w:b/>
                <w:bCs/>
                <w:sz w:val="40"/>
                <w:szCs w:val="40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0"/>
                <w:szCs w:val="40"/>
                <w:u w:val="none"/>
              </w:rPr>
              <w:t>Variante : Expliquer les gestes barrières à partir d’une affiche</w:t>
            </w:r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Si on ne dispose pas de vidéoprojecteur, on pourra suivre le même déroulement que précédemment en utilisant la </w:t>
            </w:r>
            <w:hyperlink w:anchor="R.affiche">
              <w:r>
                <w:rPr>
                  <w:rStyle w:val="LienInternet"/>
                  <w:rFonts w:ascii="Times New Roman" w:hAnsi="Times New Roman"/>
                  <w:b/>
                  <w:bCs/>
                  <w:sz w:val="24"/>
                  <w:szCs w:val="24"/>
                </w:rPr>
                <w:t>ressource 2</w:t>
              </w:r>
            </w:hyperlink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Source : </w:t>
            </w:r>
            <w:hyperlink r:id="rId5">
              <w:r>
                <w:rPr>
                  <w:rStyle w:val="LienInternet"/>
                  <w:rFonts w:ascii="Times New Roman" w:hAnsi="Times New Roman"/>
                  <w:b w:val="false"/>
                  <w:bCs w:val="false"/>
                  <w:i w:val="false"/>
                  <w:caps w:val="false"/>
                  <w:smallCaps w:val="false"/>
                  <w:color w:val="000000"/>
                  <w:spacing w:val="0"/>
                  <w:sz w:val="24"/>
                  <w:szCs w:val="24"/>
                </w:rPr>
                <w:t>Les gestes barrières expliqués à nos enfants par Loup (TF1 et vous)</w:t>
              </w:r>
            </w:hyperlink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Un jeu p</w:t>
            </w:r>
            <w:r>
              <w:rPr>
                <w:rStyle w:val="LienInternet"/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our tester ses connaissances: </w:t>
            </w:r>
          </w:p>
          <w:p>
            <w:pPr>
              <w:pStyle w:val="Contenudetableau"/>
              <w:jc w:val="center"/>
              <w:rPr>
                <w:rStyle w:val="LienInternet"/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hyperlink r:id="rId6">
              <w:r>
                <w:rPr>
                  <w:rStyle w:val="LienInternet"/>
                  <w:rFonts w:ascii="Times New Roman" w:hAnsi="Times New Roman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>http://sciences-eedd71.cir.ac-dijon.fr/?p=3580</w:t>
              </w:r>
            </w:hyperlink>
          </w:p>
          <w:p>
            <w:pPr>
              <w:pStyle w:val="Contenudetableau"/>
              <w:jc w:val="center"/>
              <w:rPr>
                <w:rStyle w:val="LienInternet"/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  <w:r>
        <w:br w:type="page"/>
      </w:r>
    </w:p>
    <w:p>
      <w:pPr>
        <w:pStyle w:val="Normal"/>
        <w:rPr/>
      </w:pPr>
      <w:bookmarkStart w:id="1" w:name="R.video"/>
      <w:bookmarkEnd w:id="1"/>
      <w:r>
        <w:rPr>
          <w:b w:val="false"/>
          <w:bCs w:val="false"/>
          <w:sz w:val="24"/>
          <w:szCs w:val="24"/>
        </w:rPr>
        <w:t>Ressource 1 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Contenudetableau"/>
        <w:jc w:val="left"/>
        <w:rPr/>
      </w:pPr>
      <w:r>
        <w:rPr>
          <w:sz w:val="44"/>
          <w:szCs w:val="44"/>
        </w:rPr>
        <w:t>Pour se protéger du coronavirus, il faut :</w:t>
      </w:r>
    </w:p>
    <w:p>
      <w:pPr>
        <w:pStyle w:val="Contenudetableau"/>
        <w:jc w:val="left"/>
        <w:rPr>
          <w:sz w:val="44"/>
          <w:szCs w:val="44"/>
        </w:rPr>
      </w:pPr>
      <w:r>
        <w:rPr>
          <w:sz w:val="44"/>
          <w:szCs w:val="44"/>
        </w:rPr>
      </w:r>
    </w:p>
    <w:tbl>
      <w:tblPr>
        <w:tblW w:w="10772" w:type="dxa"/>
        <w:jc w:val="left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</w:tblPr>
      <w:tblGrid>
        <w:gridCol w:w="5386"/>
        <w:gridCol w:w="5385"/>
      </w:tblGrid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1570355"/>
                  <wp:effectExtent l="0" t="0" r="0" b="0"/>
                  <wp:wrapSquare wrapText="largest"/>
                  <wp:docPr id="1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57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2621915"/>
                  <wp:effectExtent l="0" t="0" r="0" b="0"/>
                  <wp:wrapSquare wrapText="largest"/>
                  <wp:docPr id="2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262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>.................…......................…......................………</w:t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  <w:p>
            <w:pPr>
              <w:pStyle w:val="Contenudetableau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2859405"/>
                  <wp:effectExtent l="0" t="0" r="0" b="0"/>
                  <wp:wrapSquare wrapText="largest"/>
                  <wp:docPr id="3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>.................…......................…......................………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794635" cy="2824480"/>
                  <wp:effectExtent l="0" t="0" r="0" b="0"/>
                  <wp:wrapSquare wrapText="largest"/>
                  <wp:docPr id="4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282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.................…......................…......................………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>.................…......................…......................………</w:t>
            </w:r>
          </w:p>
        </w:tc>
      </w:tr>
    </w:tbl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t>Ressource 1 (suite) :</w:t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Contenudetableau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191135</wp:posOffset>
                </wp:positionH>
                <wp:positionV relativeFrom="paragraph">
                  <wp:posOffset>60960</wp:posOffset>
                </wp:positionV>
                <wp:extent cx="2729865" cy="700405"/>
                <wp:effectExtent l="0" t="0" r="0" b="0"/>
                <wp:wrapNone/>
                <wp:docPr id="5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160" cy="699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48"/>
                                <w:szCs w:val="48"/>
                              </w:rPr>
                              <w:t>Tousser dans son coude.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t" style="position:absolute;margin-left:15.05pt;margin-top:4.8pt;width:214.85pt;height:55.05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48"/>
                          <w:szCs w:val="48"/>
                        </w:rPr>
                        <w:t>Tousser dans son coude.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3745230</wp:posOffset>
                </wp:positionH>
                <wp:positionV relativeFrom="paragraph">
                  <wp:posOffset>107315</wp:posOffset>
                </wp:positionV>
                <wp:extent cx="2729865" cy="700405"/>
                <wp:effectExtent l="0" t="0" r="0" b="0"/>
                <wp:wrapNone/>
                <wp:docPr id="7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160" cy="699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48"/>
                                <w:szCs w:val="48"/>
                              </w:rPr>
                              <w:t>Se laver les mains très régulièrement.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t" style="position:absolute;margin-left:294.9pt;margin-top:8.45pt;width:214.85pt;height:55.05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48"/>
                          <w:szCs w:val="48"/>
                        </w:rPr>
                        <w:t>Se laver les mains très régulièrement.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>
          <w:rFonts w:ascii="Arial" w:hAnsi="Arial"/>
        </w:rPr>
      </w:pPr>
      <w:r>
        <w:rPr>
          <w:rFonts w:ascii="Arial" w:hAnsi="Arial"/>
        </w:rPr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191135</wp:posOffset>
                </wp:positionH>
                <wp:positionV relativeFrom="paragraph">
                  <wp:posOffset>141605</wp:posOffset>
                </wp:positionV>
                <wp:extent cx="2729865" cy="1401445"/>
                <wp:effectExtent l="0" t="0" r="0" b="0"/>
                <wp:wrapNone/>
                <wp:docPr id="9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160" cy="1400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48"/>
                                <w:szCs w:val="48"/>
                              </w:rPr>
                              <w:t>Se moucher dans un mouchoir en papier et le jeter à la poubelle.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t" style="position:absolute;margin-left:15.05pt;margin-top:11.15pt;width:214.85pt;height:110.25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48"/>
                          <w:szCs w:val="48"/>
                        </w:rPr>
                        <w:t>Se moucher dans un mouchoir en papier et le jeter à la poubelle.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ntenudetableau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3810635</wp:posOffset>
                </wp:positionH>
                <wp:positionV relativeFrom="paragraph">
                  <wp:posOffset>102870</wp:posOffset>
                </wp:positionV>
                <wp:extent cx="2729865" cy="700405"/>
                <wp:effectExtent l="0" t="0" r="0" b="0"/>
                <wp:wrapNone/>
                <wp:docPr id="11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160" cy="699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48"/>
                                <w:szCs w:val="48"/>
                              </w:rPr>
                              <w:t>Rester à 1 mètre de ses camarades.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t" style="position:absolute;margin-left:300.05pt;margin-top:8.1pt;width:214.85pt;height:55.05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48"/>
                          <w:szCs w:val="48"/>
                        </w:rPr>
                        <w:t>Rester à 1 mètre de ses camarades.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jc w:val="left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bookmarkStart w:id="2" w:name="R.affiche"/>
      <w:bookmarkEnd w:id="2"/>
      <w:r>
        <w:rPr/>
        <w:t>Ressource 2</w:t>
      </w:r>
    </w:p>
    <w:p>
      <w:pPr>
        <w:pStyle w:val="Contenudetableau"/>
        <w:jc w:val="left"/>
        <w:rPr/>
      </w:pPr>
      <w:r>
        <w:rPr/>
      </w:r>
    </w:p>
    <w:tbl>
      <w:tblPr>
        <w:tblW w:w="10772" w:type="dxa"/>
        <w:jc w:val="left"/>
        <w:tblInd w:w="41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</w:tblPr>
      <w:tblGrid>
        <w:gridCol w:w="5386"/>
        <w:gridCol w:w="5385"/>
      </w:tblGrid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>
                <w:rFonts w:ascii="Liberation Serif" w:hAnsi="Liberation Serif"/>
                <w:sz w:val="40"/>
                <w:szCs w:val="40"/>
              </w:rPr>
            </w:pPr>
            <w:r>
              <w:rPr>
                <w:sz w:val="40"/>
                <w:szCs w:val="40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3357245"/>
                  <wp:effectExtent l="0" t="0" r="0" b="0"/>
                  <wp:wrapSquare wrapText="largest"/>
                  <wp:docPr id="1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33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>
                <w:rFonts w:ascii="Liberation Serif" w:hAnsi="Liberation Serif"/>
                <w:sz w:val="40"/>
                <w:szCs w:val="40"/>
              </w:rPr>
            </w:pPr>
            <w:r>
              <w:rPr>
                <w:sz w:val="40"/>
                <w:szCs w:val="40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3342640"/>
                  <wp:effectExtent l="0" t="0" r="0" b="0"/>
                  <wp:wrapSquare wrapText="largest"/>
                  <wp:docPr id="14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33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>
                <w:rFonts w:ascii="Liberation Serif" w:hAnsi="Liberation Serif"/>
                <w:sz w:val="40"/>
                <w:szCs w:val="40"/>
              </w:rPr>
            </w:pPr>
            <w:r>
              <w:rPr>
                <w:sz w:val="40"/>
                <w:szCs w:val="40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3371215"/>
                  <wp:effectExtent l="0" t="0" r="0" b="0"/>
                  <wp:wrapSquare wrapText="largest"/>
                  <wp:docPr id="15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337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left"/>
              <w:rPr>
                <w:rFonts w:ascii="Liberation Serif" w:hAnsi="Liberation Serif"/>
                <w:sz w:val="40"/>
                <w:szCs w:val="40"/>
              </w:rPr>
            </w:pPr>
            <w:r>
              <w:rPr>
                <w:sz w:val="40"/>
                <w:szCs w:val="40"/>
              </w:rPr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left"/>
              <w:rPr>
                <w:rFonts w:ascii="Liberation Serif" w:hAnsi="Liberation Serif"/>
                <w:sz w:val="40"/>
                <w:szCs w:val="40"/>
              </w:rPr>
            </w:pPr>
            <w:r>
              <w:rPr>
                <w:sz w:val="40"/>
                <w:szCs w:val="40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3350260" cy="3385185"/>
                  <wp:effectExtent l="0" t="0" r="0" b="0"/>
                  <wp:wrapSquare wrapText="largest"/>
                  <wp:docPr id="16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338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173355</wp:posOffset>
                </wp:positionH>
                <wp:positionV relativeFrom="paragraph">
                  <wp:posOffset>2099310</wp:posOffset>
                </wp:positionV>
                <wp:extent cx="1496695" cy="1941195"/>
                <wp:effectExtent l="0" t="0" r="0" b="0"/>
                <wp:wrapNone/>
                <wp:docPr id="17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13.65pt;margin-top:165.3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173355</wp:posOffset>
                </wp:positionH>
                <wp:positionV relativeFrom="paragraph">
                  <wp:posOffset>2099310</wp:posOffset>
                </wp:positionV>
                <wp:extent cx="1496695" cy="1941195"/>
                <wp:effectExtent l="0" t="0" r="0" b="0"/>
                <wp:wrapNone/>
                <wp:docPr id="18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13.65pt;margin-top:165.3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173355</wp:posOffset>
                </wp:positionH>
                <wp:positionV relativeFrom="paragraph">
                  <wp:posOffset>2099310</wp:posOffset>
                </wp:positionV>
                <wp:extent cx="1496695" cy="1941195"/>
                <wp:effectExtent l="0" t="0" r="0" b="0"/>
                <wp:wrapNone/>
                <wp:docPr id="19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13.65pt;margin-top:165.3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173355</wp:posOffset>
                </wp:positionH>
                <wp:positionV relativeFrom="paragraph">
                  <wp:posOffset>2099310</wp:posOffset>
                </wp:positionV>
                <wp:extent cx="1496695" cy="1941195"/>
                <wp:effectExtent l="0" t="0" r="0" b="0"/>
                <wp:wrapNone/>
                <wp:docPr id="20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13.65pt;margin-top:165.3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1887855</wp:posOffset>
                </wp:positionH>
                <wp:positionV relativeFrom="paragraph">
                  <wp:posOffset>2072005</wp:posOffset>
                </wp:positionV>
                <wp:extent cx="1496695" cy="1941195"/>
                <wp:effectExtent l="0" t="0" r="0" b="0"/>
                <wp:wrapNone/>
                <wp:docPr id="21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148.65pt;margin-top:163.15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3512185</wp:posOffset>
                </wp:positionH>
                <wp:positionV relativeFrom="paragraph">
                  <wp:posOffset>2072005</wp:posOffset>
                </wp:positionV>
                <wp:extent cx="1496695" cy="1941195"/>
                <wp:effectExtent l="0" t="0" r="0" b="0"/>
                <wp:wrapNone/>
                <wp:docPr id="22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276.55pt;margin-top:163.15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5">
                <wp:simplePos x="0" y="0"/>
                <wp:positionH relativeFrom="column">
                  <wp:posOffset>5215890</wp:posOffset>
                </wp:positionH>
                <wp:positionV relativeFrom="paragraph">
                  <wp:posOffset>2061210</wp:posOffset>
                </wp:positionV>
                <wp:extent cx="1496695" cy="1941195"/>
                <wp:effectExtent l="0" t="0" r="0" b="0"/>
                <wp:wrapNone/>
                <wp:docPr id="23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160" cy="1940400"/>
                        </a:xfrm>
                        <a:prstGeom prst="rect">
                          <a:avLst/>
                        </a:prstGeom>
                        <a:solidFill>
                          <a:srgbClr val="fdfbf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e3" fillcolor="#fdfbfc" stroked="f" style="position:absolute;margin-left:410.7pt;margin-top:162.3pt;width:117.75pt;height:152.75pt">
                <w10:wrap type="none"/>
                <v:fill o:detectmouseclick="t" type="solid" color2="#020403"/>
                <v:stroke color="#3465a4" joinstyle="round" endcap="flat"/>
              </v:rect>
            </w:pict>
          </mc:Fallback>
        </mc:AlternateContent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40220" cy="4274820"/>
            <wp:effectExtent l="0" t="0" r="0" b="0"/>
            <wp:wrapSquare wrapText="largest"/>
            <wp:docPr id="2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3647440</wp:posOffset>
                </wp:positionH>
                <wp:positionV relativeFrom="paragraph">
                  <wp:posOffset>179705</wp:posOffset>
                </wp:positionV>
                <wp:extent cx="1274445" cy="1287145"/>
                <wp:effectExtent l="0" t="0" r="0" b="0"/>
                <wp:wrapNone/>
                <wp:docPr id="25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80" cy="1286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>Utiliser des mouchoirs à usage unique et les jeter.</w:t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4" stroked="t" style="position:absolute;margin-left:287.2pt;margin-top:14.15pt;width:100.25pt;height:101.25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</w:r>
                    </w:p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00000A"/>
                        </w:rPr>
                      </w:pP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>Utiliser des mouchoirs à usage unique et les jeter.</w:t>
                      </w:r>
                    </w:p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216535</wp:posOffset>
                </wp:positionH>
                <wp:positionV relativeFrom="paragraph">
                  <wp:posOffset>188595</wp:posOffset>
                </wp:positionV>
                <wp:extent cx="1274445" cy="877570"/>
                <wp:effectExtent l="0" t="0" r="0" b="0"/>
                <wp:wrapNone/>
                <wp:docPr id="27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80" cy="876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>Se laver les mains très régulièrement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4" stroked="t" style="position:absolute;margin-left:17.05pt;margin-top:14.85pt;width:100.25pt;height:69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</w:r>
                    </w:p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>Se laver les mains très régulièrement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5539105</wp:posOffset>
                </wp:positionH>
                <wp:positionV relativeFrom="paragraph">
                  <wp:posOffset>172720</wp:posOffset>
                </wp:positionV>
                <wp:extent cx="1274445" cy="1287145"/>
                <wp:effectExtent l="0" t="0" r="0" b="0"/>
                <wp:wrapNone/>
                <wp:docPr id="29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80" cy="1286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>Tousser ou éternuer dans son coude ou un mouchoir.</w:t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4" stroked="t" style="position:absolute;margin-left:436.15pt;margin-top:13.6pt;width:100.25pt;height:101.25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center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</w:r>
                    </w:p>
                    <w:p>
                      <w:pPr>
                        <w:pStyle w:val="Contenudecadre"/>
                        <w:bidi w:val="0"/>
                        <w:jc w:val="center"/>
                        <w:rPr>
                          <w:color w:val="00000A"/>
                        </w:rPr>
                      </w:pP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>Tousser ou éternuer dans son coude ou un mouchoir.</w:t>
                      </w:r>
                    </w:p>
                    <w:p>
                      <w:pPr>
                        <w:pStyle w:val="Contenudecadre"/>
                        <w:bidi w:val="0"/>
                        <w:jc w:val="center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1986280</wp:posOffset>
                </wp:positionH>
                <wp:positionV relativeFrom="paragraph">
                  <wp:posOffset>200025</wp:posOffset>
                </wp:positionV>
                <wp:extent cx="1274445" cy="1346200"/>
                <wp:effectExtent l="0" t="0" r="0" b="0"/>
                <wp:wrapNone/>
                <wp:docPr id="31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680" cy="1345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color w:val="00000A"/>
                              </w:rPr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left"/>
                              <w:rPr/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A"/>
                                <w:sz w:val="32"/>
                                <w:szCs w:val="32"/>
                              </w:rPr>
                              <w:t>Saluer sans se serrer les mains, éviter les embrassades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4" stroked="t" style="position:absolute;margin-left:156.4pt;margin-top:15.75pt;width:100.25pt;height:105.9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00000A"/>
                        </w:rPr>
                      </w:pPr>
                      <w:r>
                        <w:rPr>
                          <w:color w:val="00000A"/>
                        </w:rPr>
                      </w:r>
                    </w:p>
                    <w:p>
                      <w:pPr>
                        <w:pStyle w:val="Contenudecadre"/>
                        <w:bidi w:val="0"/>
                        <w:jc w:val="left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A"/>
                          <w:sz w:val="32"/>
                          <w:szCs w:val="32"/>
                        </w:rPr>
                        <w:t>Saluer sans se serrer les mains, éviter les embrassades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tbl>
      <w:tblPr>
        <w:tblW w:w="10772" w:type="dxa"/>
        <w:jc w:val="left"/>
        <w:tblInd w:w="37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36" w:type="dxa"/>
          <w:bottom w:w="55" w:type="dxa"/>
          <w:right w:w="55" w:type="dxa"/>
        </w:tblCellMar>
      </w:tblPr>
      <w:tblGrid>
        <w:gridCol w:w="5268"/>
        <w:gridCol w:w="5503"/>
      </w:tblGrid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EEEEEE" w:val="clear"/>
            <w:tcMar>
              <w:left w:w="36" w:type="dxa"/>
            </w:tcMar>
          </w:tcPr>
          <w:p>
            <w:pPr>
              <w:pStyle w:val="Contenudetableau"/>
              <w:shd w:val="clear" w:fill="FFCC00"/>
              <w:jc w:val="center"/>
              <w:rPr/>
            </w:pPr>
            <w:bookmarkStart w:id="3" w:name="CV"/>
            <w:bookmarkEnd w:id="3"/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0"/>
                <w:szCs w:val="40"/>
                <w:u w:val="none"/>
              </w:rPr>
              <w:t xml:space="preserve">En savoir plus sur le coronavirus </w:t>
            </w:r>
          </w:p>
          <w:p>
            <w:pPr>
              <w:pStyle w:val="Contenudetableau"/>
              <w:shd w:val="clear" w:fill="FFCC0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0"/>
                <w:szCs w:val="4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40"/>
                <w:szCs w:val="40"/>
                <w:u w:val="none"/>
              </w:rPr>
            </w:r>
          </w:p>
        </w:tc>
      </w:tr>
      <w:tr>
        <w:trPr>
          <w:trHeight w:val="965" w:hRule="atLeast"/>
        </w:trPr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Objectifs : 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Comprendre ce qu’est le coronavirus et connaître quelques-unes de ses caractéristiques.</w:t>
            </w:r>
          </w:p>
          <w:p>
            <w:pPr>
              <w:pStyle w:val="Contenudetableau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55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Lexique à acquérir :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virus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coronavirus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contaminer 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infecter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microscopique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microbe</w:t>
            </w:r>
          </w:p>
        </w:tc>
      </w:tr>
      <w:tr>
        <w:trPr/>
        <w:tc>
          <w:tcPr>
            <w:tcW w:w="5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Matériel nécessaire :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vidéo-projecteur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photocopies</w:t>
            </w:r>
          </w:p>
        </w:tc>
        <w:tc>
          <w:tcPr>
            <w:tcW w:w="55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Ressources : 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vidéo : </w:t>
            </w:r>
            <w:hyperlink r:id="rId16">
              <w:r>
                <w:rPr>
                  <w:rStyle w:val="LienInternet"/>
                  <w:rFonts w:ascii="Times New Roman" w:hAnsi="Times New Roman"/>
                  <w:b/>
                  <w:bCs/>
                  <w:sz w:val="24"/>
                  <w:szCs w:val="24"/>
                </w:rPr>
                <w:t>https://youtu.be/HUNP81Go6IQ</w:t>
              </w:r>
            </w:hyperlink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(source : </w:t>
            </w:r>
            <w:hyperlink r:id="rId17">
              <w:r>
                <w:rPr>
                  <w:rStyle w:val="LienInternet"/>
                </w:rPr>
                <w:t>la</w:t>
              </w:r>
            </w:hyperlink>
            <w:hyperlink r:id="rId18">
              <w:r>
                <w:rPr>
                  <w:rStyle w:val="LienInternet"/>
                </w:rPr>
                <w:t xml:space="preserve"> récré des ptits loups</w:t>
              </w:r>
            </w:hyperlink>
            <w:r>
              <w:rPr/>
              <w:t>)</w:t>
            </w:r>
          </w:p>
          <w:p>
            <w:pPr>
              <w:pStyle w:val="Contenudetableau"/>
              <w:jc w:val="center"/>
              <w:rPr/>
            </w:pPr>
            <w:hyperlink w:anchor="R3">
              <w:r>
                <w:rPr>
                  <w:rStyle w:val="LienInternet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>Ressource 3</w:t>
              </w:r>
            </w:hyperlink>
          </w:p>
          <w:p>
            <w:pPr>
              <w:pStyle w:val="Contenudetableau"/>
              <w:jc w:val="center"/>
              <w:rPr/>
            </w:pPr>
            <w:hyperlink w:anchor="R5">
              <w:r>
                <w:rPr>
                  <w:rStyle w:val="LienInternet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>Ressource 4</w:t>
              </w:r>
            </w:hyperlink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Déroulement possible de la séance : </w:t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center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1-Introduction : </w:t>
            </w:r>
          </w:p>
          <w:p>
            <w:pPr>
              <w:pStyle w:val="Contenudetableau"/>
              <w:jc w:val="left"/>
              <w:rPr>
                <w:b w:val="false"/>
                <w:b w:val="false"/>
                <w:bCs w:val="false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Revenir sur ce qui a été appris lors de la séance sur les gestes barrières.</w:t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Expliquer qu'on va regarder à nouveau la vidéo, mais cette fois on va chercher à comprendre  "Qu’est-ce que le coronavirus ? ».</w:t>
            </w:r>
          </w:p>
          <w:p>
            <w:pPr>
              <w:pStyle w:val="Normal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On peut afficher la question au tableau pour bien diriger la recherche lors du visionnage de la vidéo.</w:t>
            </w:r>
          </w:p>
          <w:p>
            <w:pPr>
              <w:pStyle w:val="Normal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Normal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2- Regarder la vidéo</w:t>
            </w: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 xml:space="preserve"> (éventuellement plusieurs fois) et  demander de repérer ce que nous apprend cette vidéo sur  le virus. (et non plus sur les gestes barrières)</w:t>
            </w:r>
          </w:p>
          <w:p>
            <w:pPr>
              <w:pStyle w:val="Normal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  <w:t>Remarque : cette vidéo propose des explications très simples accessibles aux élèves de  cycle 2.</w:t>
            </w:r>
          </w:p>
          <w:p>
            <w:pPr>
              <w:pStyle w:val="Normal"/>
              <w:spacing w:before="0" w:after="0"/>
              <w:ind w:left="0" w:right="0" w:hanging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3-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Mettre en commun </w:t>
            </w:r>
            <w:r>
              <w:rPr>
                <w:rFonts w:ascii="Times New Roman" w:hAnsi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ce que l’on a compris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En fonction du niveau des élèves, on peut demander aux élèves de dessiner et de légender ce que nous dit la vidéo du virus ou on peut s’appuyer sur la ressource 3 </w:t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</w:r>
          </w:p>
          <w:p>
            <w:pPr>
              <w:pStyle w:val="Contenudetableau"/>
              <w:jc w:val="left"/>
              <w:rPr/>
            </w:pP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4- Avec les plus grands, on pourra </w:t>
            </w:r>
            <w:r>
              <w:rPr>
                <w:rFonts w:ascii="Times New Roman" w:hAnsi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>en savoir plus sur les microbes</w:t>
            </w:r>
            <w:r>
              <w:rPr>
                <w:rFonts w:ascii="Times New Roman" w:hAnsi="Times New Roman"/>
                <w:b w:val="false"/>
                <w:bCs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</w:rPr>
              <w:t xml:space="preserve"> grâce à la lecture du texte de la r</w:t>
            </w:r>
            <w:hyperlink w:anchor="R4">
              <w:r>
                <w:rPr>
                  <w:rStyle w:val="LienInternet"/>
                  <w:b w:val="false"/>
                  <w:bCs w:val="false"/>
                  <w:i w:val="false"/>
                  <w:iCs w:val="false"/>
                  <w:caps w:val="false"/>
                  <w:smallCaps w:val="false"/>
                  <w:strike w:val="false"/>
                  <w:dstrike w:val="false"/>
                  <w:outline w:val="false"/>
                  <w:shadow w:val="false"/>
                  <w:color w:val="000000"/>
                  <w:spacing w:val="0"/>
                  <w:sz w:val="24"/>
                  <w:szCs w:val="24"/>
                  <w:u w:val="none"/>
                </w:rPr>
                <w:t>essource 4</w:t>
              </w:r>
            </w:hyperlink>
          </w:p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ascii="Times New Roman" w:hAnsi="Times New Roman"/>
                <w:b w:val="false"/>
                <w:bCs w:val="false"/>
                <w:sz w:val="24"/>
                <w:szCs w:val="24"/>
              </w:rPr>
            </w:r>
          </w:p>
          <w:p>
            <w:pPr>
              <w:pStyle w:val="Contenudetableau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/>
              <w:t xml:space="preserve">Prolongement éventuels </w:t>
            </w:r>
          </w:p>
          <w:p>
            <w:pPr>
              <w:pStyle w:val="Contenudetableau"/>
              <w:jc w:val="center"/>
              <w:rPr/>
            </w:pPr>
            <w:r>
              <w:rPr/>
            </w:r>
          </w:p>
          <w:p>
            <w:pPr>
              <w:pStyle w:val="Contenudetableau"/>
              <w:jc w:val="center"/>
              <w:rPr/>
            </w:pPr>
            <w:r>
              <w:rPr/>
              <w:t xml:space="preserve">Regarder la vidéo :  </w:t>
            </w:r>
            <w:hyperlink r:id="rId19">
              <w:r>
                <w:rPr>
                  <w:rStyle w:val="LienInternet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>http://www.lumni.fr/video/cest-quoi-le-coronavirus-ou-covid-19</w:t>
              </w:r>
            </w:hyperlink>
          </w:p>
          <w:p>
            <w:pPr>
              <w:pStyle w:val="Contenudetableau"/>
              <w:jc w:val="center"/>
              <w:rPr/>
            </w:pPr>
            <w:hyperlink r:id="rId20">
              <w:r>
                <w:rPr>
                  <w:rStyle w:val="LienInternet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>« Comment se protéger des mauvais microbes »</w:t>
              </w:r>
            </w:hyperlink>
          </w:p>
        </w:tc>
      </w:tr>
      <w:tr>
        <w:trPr/>
        <w:tc>
          <w:tcPr>
            <w:tcW w:w="1077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6" w:type="dxa"/>
            </w:tcMar>
          </w:tcPr>
          <w:p>
            <w:pPr>
              <w:pStyle w:val="Contenudetableau"/>
              <w:jc w:val="center"/>
              <w:rPr/>
            </w:pPr>
            <w:r>
              <w:rPr>
                <w:b/>
                <w:bCs/>
              </w:rPr>
              <w:t>Un jeu p</w:t>
            </w:r>
            <w:r>
              <w:rPr>
                <w:rStyle w:val="LienInternet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our tester ses connaissances: </w:t>
            </w:r>
          </w:p>
          <w:p>
            <w:pPr>
              <w:pStyle w:val="Contenudetableau"/>
              <w:jc w:val="center"/>
              <w:rPr/>
            </w:pPr>
            <w:hyperlink r:id="rId21">
              <w:r>
                <w:rPr>
                  <w:rStyle w:val="LienInternet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>http://sciences-eedd71.cir.ac-dijon.fr/?p=3584</w:t>
              </w:r>
            </w:hyperlink>
            <w:hyperlink r:id="rId22">
              <w:r>
                <w:rPr>
                  <w:rStyle w:val="LienInternet"/>
                  <w:b w:val="false"/>
                  <w:bCs w:val="false"/>
                  <w:i w:val="false"/>
                  <w:iCs w:val="false"/>
                  <w:strike w:val="false"/>
                  <w:dstrike w:val="false"/>
                  <w:outline w:val="false"/>
                  <w:shadow w:val="false"/>
                  <w:color w:val="000000"/>
                  <w:sz w:val="24"/>
                  <w:szCs w:val="24"/>
                  <w:u w:val="none"/>
                </w:rPr>
                <w:t xml:space="preserve"> </w:t>
              </w:r>
            </w:hyperlink>
          </w:p>
        </w:tc>
      </w:tr>
    </w:tbl>
    <w:p>
      <w:pPr>
        <w:pStyle w:val="Normal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>
          <w:rFonts w:ascii="Liberation Serif" w:hAnsi="Liberation Serif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pPr>
      <w:r>
        <w:rPr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40"/>
          <w:szCs w:val="40"/>
          <w:u w:val="none"/>
        </w:rPr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  <w:r>
        <w:br w:type="page"/>
      </w:r>
    </w:p>
    <w:p>
      <w:pPr>
        <w:pStyle w:val="Contenudetableau"/>
        <w:jc w:val="left"/>
        <w:rPr/>
      </w:pPr>
      <w:bookmarkStart w:id="4" w:name="__DdeLink__4686_875093503"/>
      <w:bookmarkStart w:id="5" w:name="R3"/>
      <w:bookmarkEnd w:id="4"/>
      <w:bookmarkEnd w:id="5"/>
      <w:r>
        <w:rPr/>
        <w:t>Ressource 3</w:t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center"/>
        <w:rPr>
          <w:rFonts w:ascii="Arial" w:hAnsi="Arial"/>
          <w:b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  <w:t>Qu’est-ce que le coronavirus ?</w:t>
      </w:r>
    </w:p>
    <w:p>
      <w:pPr>
        <w:pStyle w:val="Contenudetableau"/>
        <w:jc w:val="left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</w:r>
    </w:p>
    <w:tbl>
      <w:tblPr>
        <w:tblW w:w="10772" w:type="dxa"/>
        <w:jc w:val="left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</w:tblPr>
      <w:tblGrid>
        <w:gridCol w:w="5386"/>
        <w:gridCol w:w="5385"/>
      </w:tblGrid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Le coronavirus est  tellement petit qu’il ne se voit pas . Il est microscopique.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center"/>
              <w:rPr/>
            </w:pPr>
            <w:r>
              <w:rPr/>
              <w:drawing>
                <wp:inline distT="0" distB="0" distL="0" distR="0">
                  <wp:extent cx="1184275" cy="875665"/>
                  <wp:effectExtent l="0" t="0" r="0" b="0"/>
                  <wp:docPr id="33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Il peut se transmettre d’une personne à l’autre par les petites gouttes qui sortent de la bouche quand on parle, quand on tousse ou quand on éternue.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rPr/>
            </w:pPr>
            <w:r>
              <w:rPr/>
              <w:drawing>
                <wp:inline distT="0" distB="0" distL="0" distR="0">
                  <wp:extent cx="3350260" cy="2368550"/>
                  <wp:effectExtent l="0" t="0" r="0" b="0"/>
                  <wp:docPr id="34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Il peut se poser sur des objets que l’on touche ou sur notre corps 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rPr/>
            </w:pPr>
            <w:r>
              <w:rPr/>
              <w:drawing>
                <wp:inline distT="0" distB="0" distL="0" distR="0">
                  <wp:extent cx="3350260" cy="1690370"/>
                  <wp:effectExtent l="0" t="0" r="0" b="0"/>
                  <wp:docPr id="35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  <w:t>Il peut nous infecter s’il rentre dans notre corps en passant par le nez par la bouche ou par les yeux.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center"/>
              <w:rPr/>
            </w:pPr>
            <w:r>
              <w:rPr/>
              <w:drawing>
                <wp:inline distT="0" distB="0" distL="0" distR="0">
                  <wp:extent cx="2534920" cy="1593850"/>
                  <wp:effectExtent l="0" t="0" r="0" b="0"/>
                  <wp:docPr id="36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Ce virus n’est pas dangereux pour les enfants. Quand on est malade, notre corps lutte contre les microbes.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rPr/>
            </w:pPr>
            <w:r>
              <w:rPr/>
              <w:drawing>
                <wp:inline distT="0" distB="0" distL="0" distR="0">
                  <wp:extent cx="3350260" cy="1724025"/>
                  <wp:effectExtent l="0" t="0" r="0" b="0"/>
                  <wp:docPr id="37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Contenudetableau"/>
        <w:jc w:val="left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Place les textes en face des images correspondantes :</w:t>
      </w:r>
    </w:p>
    <w:p>
      <w:pPr>
        <w:pStyle w:val="Contenudetableau"/>
        <w:jc w:val="left"/>
        <w:rPr/>
      </w:pPr>
      <w:r>
        <w:rPr/>
      </w:r>
    </w:p>
    <w:tbl>
      <w:tblPr>
        <w:tblW w:w="10772" w:type="dxa"/>
        <w:jc w:val="left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</w:tblPr>
      <w:tblGrid>
        <w:gridCol w:w="5386"/>
        <w:gridCol w:w="5385"/>
      </w:tblGrid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Le coronavirus est  tellement petit qu’il ne se voit pas . Il est microscopique.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center"/>
              <w:rPr/>
            </w:pPr>
            <w:r>
              <w:rPr/>
              <w:drawing>
                <wp:inline distT="0" distB="0" distL="0" distR="0">
                  <wp:extent cx="1184275" cy="875665"/>
                  <wp:effectExtent l="0" t="0" r="0" b="0"/>
                  <wp:docPr id="3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rPr/>
            </w:pPr>
            <w:r>
              <w:rPr/>
              <w:drawing>
                <wp:inline distT="0" distB="0" distL="0" distR="0">
                  <wp:extent cx="3350260" cy="2368550"/>
                  <wp:effectExtent l="0" t="0" r="0" b="0"/>
                  <wp:docPr id="3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236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rPr/>
            </w:pPr>
            <w:r>
              <w:rPr/>
              <w:drawing>
                <wp:inline distT="0" distB="0" distL="0" distR="0">
                  <wp:extent cx="3350260" cy="1690370"/>
                  <wp:effectExtent l="0" t="0" r="0" b="0"/>
                  <wp:docPr id="40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center"/>
              <w:rPr/>
            </w:pPr>
            <w:r>
              <w:rPr/>
              <w:drawing>
                <wp:inline distT="0" distB="0" distL="0" distR="0">
                  <wp:extent cx="2534920" cy="1593850"/>
                  <wp:effectExtent l="0" t="0" r="0" b="0"/>
                  <wp:docPr id="41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>
                <w:rFonts w:ascii="Arial" w:hAnsi="Arial"/>
                <w:sz w:val="32"/>
                <w:szCs w:val="32"/>
              </w:rPr>
            </w:pPr>
            <w:r>
              <w:rPr>
                <w:rFonts w:ascii="Arial" w:hAnsi="Arial"/>
                <w:sz w:val="32"/>
                <w:szCs w:val="32"/>
              </w:rPr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rPr/>
            </w:pPr>
            <w:r>
              <w:rPr/>
              <w:drawing>
                <wp:inline distT="0" distB="0" distL="0" distR="0">
                  <wp:extent cx="3350260" cy="1724025"/>
                  <wp:effectExtent l="0" t="0" r="0" b="0"/>
                  <wp:docPr id="42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26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tbl>
      <w:tblPr>
        <w:tblW w:w="10772" w:type="dxa"/>
        <w:jc w:val="left"/>
        <w:tblInd w:w="4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39" w:type="dxa"/>
          <w:bottom w:w="55" w:type="dxa"/>
          <w:right w:w="55" w:type="dxa"/>
        </w:tblCellMar>
      </w:tblPr>
      <w:tblGrid>
        <w:gridCol w:w="5386"/>
        <w:gridCol w:w="5385"/>
      </w:tblGrid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Il peut nous infecter s’il rentre dans notre corps en passant par le nez par la bouche ou par les yeux.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Il peut nous infecter s’il rentre dans notre corps en passant par le nez par la bouche ou par les yeux.</w:t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Ce virus n’est pas dangereux pour les enfants. Quand on est malade, notre corps lutte contre les microbes.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Ce virus n’est pas dangereux pour les enfants. Quand on est malade, notre corps lutte contre les microbes.</w:t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Il peut se transmettre d’une personne à l’autre par les petites gouttes qui sortent de la bouche quand on parle, quand on tousse ou quand on éternue.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Il peut se transmettre d’une personne à l’autre par les petites gouttes qui sortent de la bouche quand on parle, quand on tousse ou quand on éternue.</w:t>
            </w:r>
          </w:p>
        </w:tc>
      </w:tr>
      <w:tr>
        <w:trPr/>
        <w:tc>
          <w:tcPr>
            <w:tcW w:w="538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Il peut se poser sur des objets que l’on touche ou sur notre corps .</w:t>
            </w:r>
          </w:p>
        </w:tc>
        <w:tc>
          <w:tcPr>
            <w:tcW w:w="5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39" w:type="dxa"/>
            </w:tcMar>
          </w:tcPr>
          <w:p>
            <w:pPr>
              <w:pStyle w:val="Contenudetableau"/>
              <w:jc w:val="left"/>
              <w:rPr/>
            </w:pPr>
            <w:r>
              <w:rPr>
                <w:rFonts w:ascii="Arial" w:hAnsi="Arial"/>
                <w:sz w:val="32"/>
                <w:szCs w:val="32"/>
              </w:rPr>
              <w:t>Il peut se poser sur des objets que l’on touche ou sur notre corps .</w:t>
            </w:r>
          </w:p>
        </w:tc>
      </w:tr>
    </w:tbl>
    <w:p>
      <w:pPr>
        <w:pStyle w:val="Normal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  <w:r>
        <w:br w:type="page"/>
      </w:r>
    </w:p>
    <w:p>
      <w:pPr>
        <w:pStyle w:val="Contenudetableau"/>
        <w:jc w:val="left"/>
        <w:rPr/>
      </w:pPr>
      <w:bookmarkStart w:id="6" w:name="R5"/>
      <w:bookmarkEnd w:id="6"/>
      <w:r>
        <w:rPr>
          <w:rFonts w:ascii="Arial" w:hAnsi="Arial"/>
          <w:b w:val="false"/>
          <w:bCs w:val="false"/>
          <w:sz w:val="24"/>
          <w:szCs w:val="24"/>
        </w:rPr>
        <w:t>Ressource 4</w:t>
      </w:r>
    </w:p>
    <w:p>
      <w:pPr>
        <w:pStyle w:val="Contenudetableau"/>
        <w:jc w:val="left"/>
        <w:rPr>
          <w:rFonts w:ascii="Arial" w:hAnsi="Arial"/>
          <w:b/>
          <w:b/>
          <w:bCs/>
          <w:sz w:val="44"/>
          <w:szCs w:val="44"/>
        </w:rPr>
      </w:pPr>
      <w:r>
        <w:rPr>
          <w:rFonts w:ascii="Arial" w:hAnsi="Arial"/>
          <w:b/>
          <w:bCs/>
          <w:sz w:val="44"/>
          <w:szCs w:val="44"/>
        </w:rPr>
      </w:r>
    </w:p>
    <w:p>
      <w:pPr>
        <w:pStyle w:val="Contenudetableau"/>
        <w:jc w:val="left"/>
        <w:rPr>
          <w:rFonts w:ascii="Arial" w:hAnsi="Arial"/>
          <w:b/>
          <w:b/>
          <w:bCs/>
          <w:sz w:val="44"/>
          <w:szCs w:val="44"/>
        </w:rPr>
      </w:pPr>
      <w:bookmarkStart w:id="7" w:name="R4"/>
      <w:bookmarkEnd w:id="7"/>
      <w:r>
        <w:rPr>
          <w:rFonts w:ascii="Arial" w:hAnsi="Arial"/>
          <w:b/>
          <w:bCs/>
          <w:sz w:val="44"/>
          <w:szCs w:val="44"/>
        </w:rPr>
        <w:t>Qu’est-ce qu’un microbe ?</w:t>
      </w:r>
    </w:p>
    <w:p>
      <w:pPr>
        <w:pStyle w:val="Contenudetableau"/>
        <w:jc w:val="left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</w:r>
    </w:p>
    <w:p>
      <w:pPr>
        <w:pStyle w:val="Contenudetableau"/>
        <w:jc w:val="left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Le coronavirus est un microbe. </w:t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  <w:t>Les microbes sont des organismes vivants si petits qu’il faut un microscope pour les voir. (Ils sont microscopiques.)</w:t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  <w:t xml:space="preserve">Ils sont très nombreux, on en trouve partout autour de nous : dans le sol, dans l’air et même dans notre intestin. </w:t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  <w:t>Il existe différents microbes :  les virus, les bactéries, les champignons.</w:t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  <w:t xml:space="preserve">Certains sont très utiles, pour nous aider à digérer, pour faire le compost, pour fabriquer certains aliments comme le fromage ou le pain... </w:t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r>
    </w:p>
    <w:p>
      <w:pPr>
        <w:pStyle w:val="Contenudetableau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A"/>
          <w:sz w:val="32"/>
          <w:szCs w:val="32"/>
          <w:u w:val="none"/>
        </w:rPr>
        <w:t xml:space="preserve">D’autres peuvent nous donner des maladies comme la grippe, la varicelle ou le covid 19. </w:t>
      </w:r>
    </w:p>
    <w:p>
      <w:pPr>
        <w:pStyle w:val="Normal"/>
        <w:jc w:val="left"/>
        <w:rPr>
          <w:rFonts w:ascii="Arial" w:hAnsi="Arial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32"/>
          <w:szCs w:val="32"/>
          <w:u w:val="none"/>
        </w:rPr>
      </w:pPr>
      <w:r>
        <w:rPr>
          <w:rFonts w:ascii="Arial" w:hAnsi="Arial"/>
          <w:b w:val="false"/>
          <w:bCs w:val="false"/>
          <w:i w:val="false"/>
          <w:iCs w:val="false"/>
          <w:strike w:val="false"/>
          <w:dstrike w:val="false"/>
          <w:outline w:val="false"/>
          <w:shadow w:val="false"/>
          <w:color w:val="000000"/>
          <w:sz w:val="32"/>
          <w:szCs w:val="32"/>
          <w:u w:val="none"/>
        </w:rPr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p>
      <w:pPr>
        <w:pStyle w:val="Contenudetableau"/>
        <w:jc w:val="left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itre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4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Lucida Sans"/>
      <w:color w:val="00000A"/>
      <w:sz w:val="24"/>
      <w:szCs w:val="24"/>
      <w:lang w:val="fr-FR" w:eastAsia="zh-CN" w:bidi="hi-IN"/>
    </w:rPr>
  </w:style>
  <w:style w:type="paragraph" w:styleId="Titre1">
    <w:name w:val="Heading 1"/>
    <w:basedOn w:val="Titre"/>
    <w:qFormat/>
    <w:pPr>
      <w:spacing w:before="240" w:after="120"/>
      <w:outlineLvl w:val="0"/>
    </w:pPr>
    <w:rPr>
      <w:rFonts w:ascii="Liberation Serif" w:hAnsi="Liberation Serif" w:eastAsia="SimSun" w:cs="Mangal"/>
      <w:b/>
      <w:bCs/>
      <w:sz w:val="48"/>
      <w:szCs w:val="48"/>
    </w:rPr>
  </w:style>
  <w:style w:type="paragraph" w:styleId="Titre2">
    <w:name w:val="Heading 2"/>
    <w:basedOn w:val="Titre"/>
    <w:qFormat/>
    <w:pPr>
      <w:numPr>
        <w:ilvl w:val="1"/>
        <w:numId w:val="1"/>
      </w:numPr>
      <w:spacing w:before="200" w:after="120"/>
      <w:outlineLvl w:val="1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paragraph" w:styleId="Titre3">
    <w:name w:val="Heading 3"/>
    <w:basedOn w:val="Titre"/>
    <w:qFormat/>
    <w:p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enInternetvisit">
    <w:name w:val="Lien Internet visité"/>
    <w:rPr>
      <w:color w:val="800000"/>
      <w:u w:val="single"/>
      <w:lang w:val="zxx" w:eastAsia="zxx" w:bidi="zxx"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character" w:styleId="Accentuationforte">
    <w:name w:val="Accentuation forte"/>
    <w:qFormat/>
    <w:rPr>
      <w:b/>
      <w:bCs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Contenudecadre">
    <w:name w:val="Contenu de cadre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outu.be/HUNP81Go6IQ" TargetMode="External"/><Relationship Id="rId3" Type="http://schemas.openxmlformats.org/officeDocument/2006/relationships/hyperlink" Target="https://www.youtube.com/channel/UCh80KBGM53Mkj0gMlByc3NA" TargetMode="External"/><Relationship Id="rId4" Type="http://schemas.openxmlformats.org/officeDocument/2006/relationships/hyperlink" Target="https://www.youtube.com/channel/UCh80KBGM53Mkj0gMlByc3NA" TargetMode="External"/><Relationship Id="rId5" Type="http://schemas.openxmlformats.org/officeDocument/2006/relationships/hyperlink" Target="https://tf1-et-vous.tf1.fr/les-gestes-barrieres-expliques-nos-enfants-par-loup" TargetMode="External"/><Relationship Id="rId6" Type="http://schemas.openxmlformats.org/officeDocument/2006/relationships/hyperlink" Target="http://sciences-eedd71.cir.ac-dijon.fr/?p=3580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hyperlink" Target="https://youtu.be/HUNP81Go6IQ" TargetMode="External"/><Relationship Id="rId17" Type="http://schemas.openxmlformats.org/officeDocument/2006/relationships/hyperlink" Target="https://www.youtube.com/channel/UCh80KBGM53Mkj0gMlByc3NA" TargetMode="External"/><Relationship Id="rId18" Type="http://schemas.openxmlformats.org/officeDocument/2006/relationships/hyperlink" Target="https://www.youtube.com/channel/UCh80KBGM53Mkj0gMlByc3NA" TargetMode="External"/><Relationship Id="rId19" Type="http://schemas.openxmlformats.org/officeDocument/2006/relationships/hyperlink" Target="http://www.lumni.fr/video/cest-quoi-le-coronavirus-ou-covid-19" TargetMode="External"/><Relationship Id="rId20" Type="http://schemas.openxmlformats.org/officeDocument/2006/relationships/hyperlink" Target="https://www.fondation-lamap.org/sites/default/files/upload/media/comm/defis/3-9ans_Lavage des mains_microbes.pdf" TargetMode="External"/><Relationship Id="rId21" Type="http://schemas.openxmlformats.org/officeDocument/2006/relationships/hyperlink" Target="http://sciences-eedd71.cir.ac-dijon.fr/?p=3584" TargetMode="External"/><Relationship Id="rId22" Type="http://schemas.openxmlformats.org/officeDocument/2006/relationships/hyperlink" Target="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numbering" Target="numbering.xml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354</TotalTime>
  <Application>LibreOffice/5.2.7.2$Windows_x86 LibreOffice_project/2b7f1e640c46ceb28adf43ee075a6e8b8439ed10</Application>
  <Pages>11</Pages>
  <Words>1062</Words>
  <Characters>6060</Characters>
  <CharactersWithSpaces>7066</CharactersWithSpaces>
  <Paragraphs>129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2020-05-05T13:37:07Z</dcterms:created>
  <dc:creator/>
  <dc:description/>
  <dc:language>fr-FR</dc:language>
  <cp:lastModifiedBy/>
  <dcterms:modified xsi:type="dcterms:W3CDTF">2020-05-18T18:00:25Z</dcterms:modified>
  <cp:revision>37</cp:revision>
  <dc:subject/>
  <dc:title/>
</cp:coreProperties>
</file>